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BFB7B" w14:textId="6B6A81B9" w:rsidR="000E1C20" w:rsidRDefault="00022DDC">
      <w:pPr>
        <w:rPr>
          <w:rFonts w:eastAsia="Times New Roman"/>
          <w:color w:val="000000"/>
          <w:sz w:val="24"/>
          <w:szCs w:val="24"/>
          <w:lang w:eastAsia="en-GB"/>
        </w:rPr>
      </w:pPr>
      <w:r>
        <w:rPr>
          <w:rFonts w:eastAsia="Times New Roman"/>
          <w:color w:val="000000"/>
          <w:sz w:val="24"/>
          <w:szCs w:val="24"/>
          <w:lang w:eastAsia="en-GB"/>
        </w:rPr>
        <w:t xml:space="preserve">Careers Plan 2018 </w:t>
      </w:r>
      <w:r w:rsidR="006939EF">
        <w:rPr>
          <w:rFonts w:eastAsia="Times New Roman"/>
          <w:color w:val="000000"/>
          <w:sz w:val="24"/>
          <w:szCs w:val="24"/>
          <w:lang w:eastAsia="en-GB"/>
        </w:rPr>
        <w:t>–</w:t>
      </w:r>
      <w:r>
        <w:rPr>
          <w:rFonts w:eastAsia="Times New Roman"/>
          <w:color w:val="000000"/>
          <w:sz w:val="24"/>
          <w:szCs w:val="24"/>
          <w:lang w:eastAsia="en-GB"/>
        </w:rPr>
        <w:t xml:space="preserve"> 2019</w:t>
      </w:r>
    </w:p>
    <w:p w14:paraId="0332D437" w14:textId="77777777" w:rsidR="006939EF" w:rsidRDefault="006939EF" w:rsidP="006939EF">
      <w:pPr>
        <w:rPr>
          <w:rFonts w:ascii="Arial" w:hAnsi="Arial" w:cs="Arial"/>
          <w:b/>
          <w:sz w:val="24"/>
          <w:szCs w:val="24"/>
        </w:rPr>
      </w:pPr>
      <w:r>
        <w:rPr>
          <w:rFonts w:ascii="Arial" w:hAnsi="Arial" w:cs="Arial"/>
          <w:b/>
          <w:sz w:val="24"/>
          <w:szCs w:val="24"/>
        </w:rPr>
        <w:t xml:space="preserve">Careers education information and guidance in schools. </w:t>
      </w:r>
    </w:p>
    <w:p w14:paraId="5003EF29" w14:textId="77777777" w:rsidR="006939EF" w:rsidRDefault="006939EF" w:rsidP="006939EF">
      <w:pPr>
        <w:rPr>
          <w:rFonts w:ascii="Arial" w:hAnsi="Arial" w:cs="Arial"/>
          <w:sz w:val="24"/>
          <w:szCs w:val="24"/>
        </w:rPr>
      </w:pPr>
      <w:r>
        <w:rPr>
          <w:rFonts w:ascii="Arial" w:hAnsi="Arial" w:cs="Arial"/>
          <w:sz w:val="24"/>
          <w:szCs w:val="24"/>
        </w:rPr>
        <w:t xml:space="preserve">Careers Education Information and Guidance (CEIAG) plays an increasingly important role in education and there have been several informative publications, which provide a framework for the provision of careers education and guidance.  </w:t>
      </w:r>
    </w:p>
    <w:p w14:paraId="41FAE60B" w14:textId="77777777" w:rsidR="006939EF" w:rsidRDefault="006939EF" w:rsidP="006939EF">
      <w:pPr>
        <w:rPr>
          <w:rFonts w:ascii="Arial" w:hAnsi="Arial" w:cs="Arial"/>
          <w:sz w:val="24"/>
          <w:szCs w:val="24"/>
        </w:rPr>
      </w:pPr>
      <w:r>
        <w:rPr>
          <w:rFonts w:ascii="Arial" w:hAnsi="Arial" w:cs="Arial"/>
          <w:sz w:val="24"/>
          <w:szCs w:val="24"/>
        </w:rPr>
        <w:t xml:space="preserve"> There are two publications that form the basis of our careers plan.  </w:t>
      </w:r>
    </w:p>
    <w:p w14:paraId="5157FEEC" w14:textId="77777777" w:rsidR="006939EF" w:rsidRDefault="006939EF" w:rsidP="006939EF">
      <w:pPr>
        <w:rPr>
          <w:rFonts w:ascii="Arial" w:hAnsi="Arial" w:cs="Arial"/>
          <w:sz w:val="24"/>
          <w:szCs w:val="24"/>
        </w:rPr>
      </w:pPr>
      <w:r>
        <w:rPr>
          <w:rFonts w:ascii="Arial" w:hAnsi="Arial" w:cs="Arial"/>
          <w:sz w:val="24"/>
          <w:szCs w:val="24"/>
        </w:rPr>
        <w:t xml:space="preserve">1. The Gatsby Foundation Good Career Guidance (2014) details eight benchmarks, which schools need to meet by 2020. </w:t>
      </w:r>
    </w:p>
    <w:p w14:paraId="37DB9627" w14:textId="77777777" w:rsidR="006939EF" w:rsidRDefault="006939EF" w:rsidP="006939EF">
      <w:pPr>
        <w:rPr>
          <w:rFonts w:ascii="Arial" w:hAnsi="Arial" w:cs="Arial"/>
          <w:sz w:val="24"/>
          <w:szCs w:val="24"/>
        </w:rPr>
      </w:pPr>
      <w:r>
        <w:rPr>
          <w:rFonts w:ascii="Arial" w:hAnsi="Arial" w:cs="Arial"/>
          <w:sz w:val="24"/>
          <w:szCs w:val="24"/>
        </w:rPr>
        <w:t xml:space="preserve">2.The Careers guidance and access for education and training providers (2018) from the Department for Education also gives clear information about schools’ roles and statutory duties regarding their careers provision. </w:t>
      </w:r>
    </w:p>
    <w:p w14:paraId="7E1C17A7" w14:textId="77777777" w:rsidR="006939EF" w:rsidRDefault="006939EF" w:rsidP="006939EF">
      <w:pPr>
        <w:rPr>
          <w:rFonts w:ascii="Arial" w:hAnsi="Arial" w:cs="Arial"/>
          <w:b/>
          <w:sz w:val="24"/>
          <w:szCs w:val="24"/>
        </w:rPr>
      </w:pPr>
      <w:r>
        <w:rPr>
          <w:rFonts w:ascii="Arial" w:hAnsi="Arial" w:cs="Arial"/>
          <w:b/>
          <w:sz w:val="24"/>
          <w:szCs w:val="24"/>
        </w:rPr>
        <w:t xml:space="preserve">Our vision. </w:t>
      </w:r>
    </w:p>
    <w:p w14:paraId="16C4586F" w14:textId="77777777" w:rsidR="006939EF" w:rsidRDefault="006939EF" w:rsidP="006939EF">
      <w:pPr>
        <w:rPr>
          <w:rFonts w:ascii="Arial" w:hAnsi="Arial" w:cs="Arial"/>
          <w:sz w:val="24"/>
          <w:szCs w:val="24"/>
        </w:rPr>
      </w:pPr>
      <w:r>
        <w:rPr>
          <w:rFonts w:ascii="Arial" w:hAnsi="Arial" w:cs="Arial"/>
          <w:sz w:val="24"/>
          <w:szCs w:val="24"/>
        </w:rPr>
        <w:t>We are committed to providing an extensive programme of careers education for all of our students which aims to provide access to high quality, impartial and unbiased careers information for careers education from Year 7 onwards and encourage them to reach their full potential.</w:t>
      </w:r>
    </w:p>
    <w:p w14:paraId="05814A0F" w14:textId="77777777" w:rsidR="006939EF" w:rsidRDefault="006939EF" w:rsidP="006939EF">
      <w:pPr>
        <w:rPr>
          <w:rFonts w:ascii="Arial" w:hAnsi="Arial" w:cs="Arial"/>
          <w:sz w:val="24"/>
          <w:szCs w:val="24"/>
        </w:rPr>
      </w:pPr>
      <w:r>
        <w:rPr>
          <w:rFonts w:ascii="Arial" w:hAnsi="Arial" w:cs="Arial"/>
          <w:sz w:val="24"/>
          <w:szCs w:val="24"/>
        </w:rPr>
        <w:t>We aim to provide students with information on the range of post 16 qualifications and pathways available to them so that they are making well-informed and aspirational choices. At key milestones throughout the students’ education we will provide information, advice and guidance to ensure realistic and informed decisions are made to help them progress onto the next stage of their education and career path.</w:t>
      </w:r>
    </w:p>
    <w:p w14:paraId="0F12F620" w14:textId="782BEDAC" w:rsidR="006939EF" w:rsidRDefault="006939EF" w:rsidP="006939EF">
      <w:pPr>
        <w:rPr>
          <w:rFonts w:eastAsia="Times New Roman"/>
          <w:color w:val="000000"/>
          <w:sz w:val="24"/>
          <w:szCs w:val="24"/>
          <w:lang w:eastAsia="en-GB"/>
        </w:rPr>
      </w:pPr>
      <w:r>
        <w:rPr>
          <w:rFonts w:ascii="Arial" w:hAnsi="Arial" w:cs="Arial"/>
          <w:sz w:val="24"/>
          <w:szCs w:val="24"/>
        </w:rPr>
        <w:t xml:space="preserve">We work alongside several partners including </w:t>
      </w:r>
      <w:proofErr w:type="spellStart"/>
      <w:r>
        <w:rPr>
          <w:rFonts w:ascii="Arial" w:hAnsi="Arial" w:cs="Arial"/>
          <w:sz w:val="24"/>
          <w:szCs w:val="24"/>
        </w:rPr>
        <w:t>Inspira</w:t>
      </w:r>
      <w:proofErr w:type="spellEnd"/>
      <w:r>
        <w:rPr>
          <w:rFonts w:ascii="Arial" w:hAnsi="Arial" w:cs="Arial"/>
          <w:sz w:val="24"/>
          <w:szCs w:val="24"/>
        </w:rPr>
        <w:t>, our careers and enterprise advisor, local colleges, sixth forms, hello future, universities, apprenticeship providers, STEM networks and local and national employers allowing us to provide breadth and depth within our</w:t>
      </w:r>
      <w:r w:rsidR="002945D3">
        <w:rPr>
          <w:rFonts w:ascii="Arial" w:hAnsi="Arial" w:cs="Arial"/>
          <w:sz w:val="24"/>
          <w:szCs w:val="24"/>
        </w:rPr>
        <w:t xml:space="preserve"> offering.</w:t>
      </w:r>
    </w:p>
    <w:tbl>
      <w:tblPr>
        <w:tblStyle w:val="TableGrid"/>
        <w:tblpPr w:leftFromText="180" w:rightFromText="180" w:tblpY="567"/>
        <w:tblW w:w="0" w:type="auto"/>
        <w:tblLook w:val="04A0" w:firstRow="1" w:lastRow="0" w:firstColumn="1" w:lastColumn="0" w:noHBand="0" w:noVBand="1"/>
      </w:tblPr>
      <w:tblGrid>
        <w:gridCol w:w="1713"/>
        <w:gridCol w:w="709"/>
        <w:gridCol w:w="6594"/>
      </w:tblGrid>
      <w:tr w:rsidR="00EB7541" w14:paraId="49CA6295" w14:textId="77777777" w:rsidTr="00022DDC">
        <w:tc>
          <w:tcPr>
            <w:tcW w:w="1713" w:type="dxa"/>
            <w:shd w:val="clear" w:color="auto" w:fill="D9D9D9" w:themeFill="background1" w:themeFillShade="D9"/>
          </w:tcPr>
          <w:p w14:paraId="3963AEBA" w14:textId="180EE24F" w:rsidR="00EB7541" w:rsidRDefault="00EB7541" w:rsidP="00EB7541">
            <w:pPr>
              <w:pStyle w:val="NoSpacing"/>
              <w:jc w:val="both"/>
              <w:rPr>
                <w:rFonts w:eastAsia="Times New Roman"/>
                <w:color w:val="000000"/>
                <w:sz w:val="24"/>
                <w:szCs w:val="24"/>
                <w:lang w:eastAsia="en-GB"/>
              </w:rPr>
            </w:pPr>
            <w:r>
              <w:rPr>
                <w:rFonts w:eastAsia="Times New Roman"/>
                <w:color w:val="000000"/>
                <w:sz w:val="24"/>
                <w:szCs w:val="24"/>
                <w:lang w:eastAsia="en-GB"/>
              </w:rPr>
              <w:lastRenderedPageBreak/>
              <w:t>Term</w:t>
            </w:r>
          </w:p>
        </w:tc>
        <w:tc>
          <w:tcPr>
            <w:tcW w:w="709" w:type="dxa"/>
            <w:shd w:val="clear" w:color="auto" w:fill="D9D9D9" w:themeFill="background1" w:themeFillShade="D9"/>
          </w:tcPr>
          <w:p w14:paraId="4032F148" w14:textId="3F5B8517" w:rsidR="00EB7541" w:rsidRDefault="00EB7541" w:rsidP="00EB7541">
            <w:pPr>
              <w:pStyle w:val="NoSpacing"/>
              <w:jc w:val="both"/>
              <w:rPr>
                <w:rFonts w:eastAsia="Times New Roman"/>
                <w:color w:val="000000"/>
                <w:sz w:val="24"/>
                <w:szCs w:val="24"/>
                <w:lang w:eastAsia="en-GB"/>
              </w:rPr>
            </w:pPr>
            <w:r>
              <w:rPr>
                <w:rFonts w:eastAsia="Times New Roman"/>
                <w:color w:val="000000"/>
                <w:sz w:val="24"/>
                <w:szCs w:val="24"/>
                <w:lang w:eastAsia="en-GB"/>
              </w:rPr>
              <w:t>Year</w:t>
            </w:r>
          </w:p>
        </w:tc>
        <w:tc>
          <w:tcPr>
            <w:tcW w:w="6594" w:type="dxa"/>
            <w:shd w:val="clear" w:color="auto" w:fill="D9D9D9" w:themeFill="background1" w:themeFillShade="D9"/>
          </w:tcPr>
          <w:p w14:paraId="7D5F3D94" w14:textId="10EDF6A8" w:rsidR="00EB7541" w:rsidRDefault="00EB7541" w:rsidP="00EB7541">
            <w:pPr>
              <w:pStyle w:val="NoSpacing"/>
              <w:jc w:val="both"/>
              <w:rPr>
                <w:rFonts w:eastAsia="Times New Roman"/>
                <w:color w:val="000000"/>
                <w:sz w:val="24"/>
                <w:szCs w:val="24"/>
                <w:lang w:eastAsia="en-GB"/>
              </w:rPr>
            </w:pPr>
            <w:r>
              <w:rPr>
                <w:rFonts w:eastAsia="Times New Roman"/>
                <w:color w:val="000000"/>
                <w:sz w:val="24"/>
                <w:szCs w:val="24"/>
                <w:lang w:eastAsia="en-GB"/>
              </w:rPr>
              <w:t>Activity</w:t>
            </w:r>
          </w:p>
        </w:tc>
      </w:tr>
      <w:tr w:rsidR="001A0597" w14:paraId="6C83DD81" w14:textId="77777777" w:rsidTr="00022DDC">
        <w:tc>
          <w:tcPr>
            <w:tcW w:w="1713" w:type="dxa"/>
          </w:tcPr>
          <w:p w14:paraId="7434C5DE" w14:textId="137495C1" w:rsidR="00EB7541" w:rsidRDefault="00EB7541" w:rsidP="00EB7541">
            <w:pPr>
              <w:pStyle w:val="NoSpacing"/>
              <w:jc w:val="both"/>
              <w:rPr>
                <w:rFonts w:eastAsia="Times New Roman"/>
                <w:color w:val="000000"/>
                <w:sz w:val="24"/>
                <w:szCs w:val="24"/>
                <w:lang w:eastAsia="en-GB"/>
              </w:rPr>
            </w:pPr>
            <w:r>
              <w:rPr>
                <w:rFonts w:eastAsia="Times New Roman"/>
                <w:color w:val="000000"/>
                <w:sz w:val="24"/>
                <w:szCs w:val="24"/>
                <w:lang w:eastAsia="en-GB"/>
              </w:rPr>
              <w:t>Autumn</w:t>
            </w:r>
          </w:p>
        </w:tc>
        <w:tc>
          <w:tcPr>
            <w:tcW w:w="709" w:type="dxa"/>
          </w:tcPr>
          <w:p w14:paraId="2797CA63" w14:textId="7AA1BC17" w:rsidR="00EB7541" w:rsidRDefault="00EB7541" w:rsidP="00EB7541">
            <w:pPr>
              <w:pStyle w:val="NoSpacing"/>
              <w:jc w:val="both"/>
              <w:rPr>
                <w:rFonts w:eastAsia="Times New Roman"/>
                <w:color w:val="000000"/>
                <w:sz w:val="24"/>
                <w:szCs w:val="24"/>
                <w:lang w:eastAsia="en-GB"/>
              </w:rPr>
            </w:pPr>
            <w:r>
              <w:rPr>
                <w:rFonts w:eastAsia="Times New Roman"/>
                <w:color w:val="000000"/>
                <w:sz w:val="24"/>
                <w:szCs w:val="24"/>
                <w:lang w:eastAsia="en-GB"/>
              </w:rPr>
              <w:t>7</w:t>
            </w:r>
          </w:p>
        </w:tc>
        <w:tc>
          <w:tcPr>
            <w:tcW w:w="6594" w:type="dxa"/>
          </w:tcPr>
          <w:p w14:paraId="053C11CF" w14:textId="7F854746" w:rsidR="00EB7541" w:rsidRDefault="00EB7541" w:rsidP="00EB7541">
            <w:pPr>
              <w:pStyle w:val="NoSpacing"/>
              <w:jc w:val="both"/>
              <w:rPr>
                <w:rFonts w:eastAsia="Times New Roman"/>
                <w:color w:val="000000"/>
                <w:sz w:val="24"/>
                <w:szCs w:val="24"/>
                <w:lang w:eastAsia="en-GB"/>
              </w:rPr>
            </w:pPr>
            <w:r>
              <w:rPr>
                <w:rFonts w:eastAsia="Times New Roman"/>
                <w:color w:val="000000"/>
                <w:sz w:val="24"/>
                <w:szCs w:val="24"/>
                <w:lang w:eastAsia="en-GB"/>
              </w:rPr>
              <w:t>Global Enterprise week – Working breakfast and working lunches with careers talks from industry specialist</w:t>
            </w:r>
          </w:p>
        </w:tc>
      </w:tr>
      <w:tr w:rsidR="001A0597" w14:paraId="2956229C" w14:textId="77777777" w:rsidTr="00022DDC">
        <w:tc>
          <w:tcPr>
            <w:tcW w:w="1713" w:type="dxa"/>
          </w:tcPr>
          <w:p w14:paraId="19D59D9E" w14:textId="5B02ADD6" w:rsidR="00EB7541" w:rsidRDefault="00EB7541" w:rsidP="00EB7541">
            <w:pPr>
              <w:pStyle w:val="NoSpacing"/>
              <w:jc w:val="both"/>
              <w:rPr>
                <w:rFonts w:eastAsia="Times New Roman"/>
                <w:color w:val="000000"/>
                <w:sz w:val="24"/>
                <w:szCs w:val="24"/>
                <w:lang w:eastAsia="en-GB"/>
              </w:rPr>
            </w:pPr>
            <w:r>
              <w:rPr>
                <w:rFonts w:eastAsia="Times New Roman"/>
                <w:color w:val="000000"/>
                <w:sz w:val="24"/>
                <w:szCs w:val="24"/>
                <w:lang w:eastAsia="en-GB"/>
              </w:rPr>
              <w:t>Autumn</w:t>
            </w:r>
          </w:p>
        </w:tc>
        <w:tc>
          <w:tcPr>
            <w:tcW w:w="709" w:type="dxa"/>
          </w:tcPr>
          <w:p w14:paraId="330C84B3" w14:textId="10D3DD16" w:rsidR="00EB7541" w:rsidRDefault="00EB7541" w:rsidP="00EB7541">
            <w:pPr>
              <w:pStyle w:val="NoSpacing"/>
              <w:jc w:val="both"/>
              <w:rPr>
                <w:rFonts w:eastAsia="Times New Roman"/>
                <w:color w:val="000000"/>
                <w:sz w:val="24"/>
                <w:szCs w:val="24"/>
                <w:lang w:eastAsia="en-GB"/>
              </w:rPr>
            </w:pPr>
            <w:r>
              <w:rPr>
                <w:rFonts w:eastAsia="Times New Roman"/>
                <w:color w:val="000000"/>
                <w:sz w:val="24"/>
                <w:szCs w:val="24"/>
                <w:lang w:eastAsia="en-GB"/>
              </w:rPr>
              <w:t>7</w:t>
            </w:r>
          </w:p>
        </w:tc>
        <w:tc>
          <w:tcPr>
            <w:tcW w:w="6594" w:type="dxa"/>
          </w:tcPr>
          <w:p w14:paraId="024B99C1" w14:textId="1047D882" w:rsidR="00EB7541" w:rsidRDefault="00EB7541" w:rsidP="00EB7541">
            <w:pPr>
              <w:pStyle w:val="NoSpacing"/>
              <w:jc w:val="both"/>
              <w:rPr>
                <w:rFonts w:eastAsia="Times New Roman"/>
                <w:color w:val="000000"/>
                <w:sz w:val="24"/>
                <w:szCs w:val="24"/>
                <w:lang w:eastAsia="en-GB"/>
              </w:rPr>
            </w:pPr>
            <w:r>
              <w:rPr>
                <w:rFonts w:eastAsia="Times New Roman"/>
                <w:color w:val="000000"/>
                <w:sz w:val="24"/>
                <w:szCs w:val="24"/>
                <w:lang w:eastAsia="en-GB"/>
              </w:rPr>
              <w:t>Familiarisation with Start Careers software – dedicated tutor time</w:t>
            </w:r>
          </w:p>
        </w:tc>
      </w:tr>
      <w:tr w:rsidR="00390ED8" w14:paraId="671FFA59" w14:textId="77777777" w:rsidTr="00022DDC">
        <w:tc>
          <w:tcPr>
            <w:tcW w:w="1713" w:type="dxa"/>
          </w:tcPr>
          <w:p w14:paraId="63C94561" w14:textId="7F44A54D" w:rsidR="00390ED8" w:rsidRDefault="00390ED8" w:rsidP="00EB7541">
            <w:pPr>
              <w:pStyle w:val="NoSpacing"/>
              <w:jc w:val="both"/>
              <w:rPr>
                <w:rFonts w:eastAsia="Times New Roman"/>
                <w:color w:val="000000"/>
                <w:sz w:val="24"/>
                <w:szCs w:val="24"/>
                <w:lang w:eastAsia="en-GB"/>
              </w:rPr>
            </w:pPr>
            <w:r>
              <w:rPr>
                <w:rFonts w:eastAsia="Times New Roman"/>
                <w:color w:val="000000"/>
                <w:sz w:val="24"/>
                <w:szCs w:val="24"/>
                <w:lang w:eastAsia="en-GB"/>
              </w:rPr>
              <w:t>Autumn</w:t>
            </w:r>
          </w:p>
        </w:tc>
        <w:tc>
          <w:tcPr>
            <w:tcW w:w="709" w:type="dxa"/>
          </w:tcPr>
          <w:p w14:paraId="3B7781F1" w14:textId="078676E8" w:rsidR="00390ED8" w:rsidRDefault="00390ED8" w:rsidP="00EB7541">
            <w:pPr>
              <w:pStyle w:val="NoSpacing"/>
              <w:jc w:val="both"/>
              <w:rPr>
                <w:rFonts w:eastAsia="Times New Roman"/>
                <w:color w:val="000000"/>
                <w:sz w:val="24"/>
                <w:szCs w:val="24"/>
                <w:lang w:eastAsia="en-GB"/>
              </w:rPr>
            </w:pPr>
            <w:r>
              <w:rPr>
                <w:rFonts w:eastAsia="Times New Roman"/>
                <w:color w:val="000000"/>
                <w:sz w:val="24"/>
                <w:szCs w:val="24"/>
                <w:lang w:eastAsia="en-GB"/>
              </w:rPr>
              <w:t>7</w:t>
            </w:r>
          </w:p>
        </w:tc>
        <w:tc>
          <w:tcPr>
            <w:tcW w:w="6594" w:type="dxa"/>
          </w:tcPr>
          <w:p w14:paraId="72C0BD02" w14:textId="7E6FA7D1" w:rsidR="00390ED8" w:rsidRDefault="00390ED8" w:rsidP="00EB7541">
            <w:pPr>
              <w:pStyle w:val="NoSpacing"/>
              <w:jc w:val="both"/>
              <w:rPr>
                <w:rFonts w:eastAsia="Times New Roman"/>
                <w:color w:val="000000"/>
                <w:sz w:val="24"/>
                <w:szCs w:val="24"/>
                <w:lang w:eastAsia="en-GB"/>
              </w:rPr>
            </w:pPr>
            <w:r>
              <w:rPr>
                <w:rFonts w:eastAsia="Times New Roman"/>
                <w:color w:val="000000"/>
                <w:sz w:val="24"/>
                <w:szCs w:val="24"/>
                <w:lang w:eastAsia="en-GB"/>
              </w:rPr>
              <w:t xml:space="preserve">Ambitions and Goals introduction </w:t>
            </w:r>
          </w:p>
        </w:tc>
      </w:tr>
      <w:tr w:rsidR="00022DDC" w14:paraId="1CE512DA" w14:textId="77777777" w:rsidTr="00022DDC">
        <w:tc>
          <w:tcPr>
            <w:tcW w:w="1713" w:type="dxa"/>
          </w:tcPr>
          <w:p w14:paraId="687A7591" w14:textId="32565BC9"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Spring</w:t>
            </w:r>
          </w:p>
        </w:tc>
        <w:tc>
          <w:tcPr>
            <w:tcW w:w="709" w:type="dxa"/>
          </w:tcPr>
          <w:p w14:paraId="3CFD23AD" w14:textId="360C077C"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7</w:t>
            </w:r>
          </w:p>
        </w:tc>
        <w:tc>
          <w:tcPr>
            <w:tcW w:w="6594" w:type="dxa"/>
          </w:tcPr>
          <w:p w14:paraId="564E822E" w14:textId="514F1E74"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Careers assemblies from industry specialists</w:t>
            </w:r>
          </w:p>
        </w:tc>
      </w:tr>
      <w:tr w:rsidR="00162E37" w14:paraId="231A62F1" w14:textId="77777777" w:rsidTr="00022DDC">
        <w:tc>
          <w:tcPr>
            <w:tcW w:w="1713" w:type="dxa"/>
          </w:tcPr>
          <w:p w14:paraId="6B2B1C4E" w14:textId="7B49D327" w:rsidR="00162E37" w:rsidRDefault="00162E37" w:rsidP="00162E37">
            <w:pPr>
              <w:pStyle w:val="NoSpacing"/>
              <w:jc w:val="both"/>
              <w:rPr>
                <w:rFonts w:eastAsia="Times New Roman"/>
                <w:color w:val="000000"/>
                <w:sz w:val="24"/>
                <w:szCs w:val="24"/>
                <w:lang w:eastAsia="en-GB"/>
              </w:rPr>
            </w:pPr>
            <w:r>
              <w:rPr>
                <w:rFonts w:eastAsia="Times New Roman"/>
                <w:color w:val="000000"/>
                <w:sz w:val="24"/>
                <w:szCs w:val="24"/>
                <w:lang w:eastAsia="en-GB"/>
              </w:rPr>
              <w:t>Spring</w:t>
            </w:r>
          </w:p>
        </w:tc>
        <w:tc>
          <w:tcPr>
            <w:tcW w:w="709" w:type="dxa"/>
          </w:tcPr>
          <w:p w14:paraId="6FE9DB69" w14:textId="1A5866DA" w:rsidR="00162E37" w:rsidRDefault="007965B0" w:rsidP="00162E37">
            <w:pPr>
              <w:pStyle w:val="NoSpacing"/>
              <w:jc w:val="both"/>
              <w:rPr>
                <w:rFonts w:eastAsia="Times New Roman"/>
                <w:color w:val="000000"/>
                <w:sz w:val="24"/>
                <w:szCs w:val="24"/>
                <w:lang w:eastAsia="en-GB"/>
              </w:rPr>
            </w:pPr>
            <w:r>
              <w:rPr>
                <w:rFonts w:eastAsia="Times New Roman"/>
                <w:color w:val="000000"/>
                <w:sz w:val="24"/>
                <w:szCs w:val="24"/>
                <w:lang w:eastAsia="en-GB"/>
              </w:rPr>
              <w:t>7</w:t>
            </w:r>
          </w:p>
        </w:tc>
        <w:tc>
          <w:tcPr>
            <w:tcW w:w="6594" w:type="dxa"/>
          </w:tcPr>
          <w:p w14:paraId="79934DBE" w14:textId="75F545F3" w:rsidR="00162E37" w:rsidRDefault="00162E37" w:rsidP="00162E37">
            <w:pPr>
              <w:pStyle w:val="NoSpacing"/>
              <w:jc w:val="both"/>
              <w:rPr>
                <w:rFonts w:eastAsia="Times New Roman"/>
                <w:color w:val="000000"/>
                <w:sz w:val="24"/>
                <w:szCs w:val="24"/>
                <w:lang w:eastAsia="en-GB"/>
              </w:rPr>
            </w:pPr>
            <w:r>
              <w:rPr>
                <w:rFonts w:eastAsia="Times New Roman"/>
                <w:color w:val="000000"/>
                <w:sz w:val="24"/>
                <w:szCs w:val="24"/>
                <w:lang w:eastAsia="en-GB"/>
              </w:rPr>
              <w:t>Gen2 employability assembly</w:t>
            </w:r>
          </w:p>
        </w:tc>
      </w:tr>
      <w:tr w:rsidR="007965B0" w14:paraId="6FFCC8CB" w14:textId="77777777" w:rsidTr="00022DDC">
        <w:tc>
          <w:tcPr>
            <w:tcW w:w="1713" w:type="dxa"/>
          </w:tcPr>
          <w:p w14:paraId="34DC19CD" w14:textId="3FC73B21" w:rsidR="007965B0" w:rsidRDefault="007965B0" w:rsidP="00162E37">
            <w:pPr>
              <w:pStyle w:val="NoSpacing"/>
              <w:jc w:val="both"/>
              <w:rPr>
                <w:rFonts w:eastAsia="Times New Roman"/>
                <w:color w:val="000000"/>
                <w:sz w:val="24"/>
                <w:szCs w:val="24"/>
                <w:lang w:eastAsia="en-GB"/>
              </w:rPr>
            </w:pPr>
            <w:r>
              <w:rPr>
                <w:rFonts w:eastAsia="Times New Roman"/>
                <w:color w:val="000000"/>
                <w:sz w:val="24"/>
                <w:szCs w:val="24"/>
                <w:lang w:eastAsia="en-GB"/>
              </w:rPr>
              <w:t>Spring</w:t>
            </w:r>
          </w:p>
        </w:tc>
        <w:tc>
          <w:tcPr>
            <w:tcW w:w="709" w:type="dxa"/>
          </w:tcPr>
          <w:p w14:paraId="7AD6915B" w14:textId="59342C5E" w:rsidR="007965B0" w:rsidRDefault="007965B0" w:rsidP="00162E37">
            <w:pPr>
              <w:pStyle w:val="NoSpacing"/>
              <w:jc w:val="both"/>
              <w:rPr>
                <w:rFonts w:eastAsia="Times New Roman"/>
                <w:color w:val="000000"/>
                <w:sz w:val="24"/>
                <w:szCs w:val="24"/>
                <w:lang w:eastAsia="en-GB"/>
              </w:rPr>
            </w:pPr>
            <w:r>
              <w:rPr>
                <w:rFonts w:eastAsia="Times New Roman"/>
                <w:color w:val="000000"/>
                <w:sz w:val="24"/>
                <w:szCs w:val="24"/>
                <w:lang w:eastAsia="en-GB"/>
              </w:rPr>
              <w:t>7</w:t>
            </w:r>
          </w:p>
        </w:tc>
        <w:tc>
          <w:tcPr>
            <w:tcW w:w="6594" w:type="dxa"/>
          </w:tcPr>
          <w:p w14:paraId="14933FA1" w14:textId="2CB089CD" w:rsidR="007965B0" w:rsidRDefault="007965B0" w:rsidP="00162E37">
            <w:pPr>
              <w:pStyle w:val="NoSpacing"/>
              <w:jc w:val="both"/>
              <w:rPr>
                <w:rFonts w:eastAsia="Times New Roman"/>
                <w:color w:val="000000"/>
                <w:sz w:val="24"/>
                <w:szCs w:val="24"/>
                <w:lang w:eastAsia="en-GB"/>
              </w:rPr>
            </w:pPr>
            <w:r>
              <w:rPr>
                <w:rFonts w:eastAsia="Times New Roman"/>
                <w:color w:val="000000"/>
                <w:sz w:val="24"/>
                <w:szCs w:val="24"/>
                <w:lang w:eastAsia="en-GB"/>
              </w:rPr>
              <w:t xml:space="preserve">Industry assembly from </w:t>
            </w:r>
            <w:proofErr w:type="spellStart"/>
            <w:r>
              <w:rPr>
                <w:rFonts w:eastAsia="Times New Roman"/>
                <w:color w:val="000000"/>
                <w:sz w:val="24"/>
                <w:szCs w:val="24"/>
                <w:lang w:eastAsia="en-GB"/>
              </w:rPr>
              <w:t>Keafer</w:t>
            </w:r>
            <w:proofErr w:type="spellEnd"/>
            <w:r>
              <w:rPr>
                <w:rFonts w:eastAsia="Times New Roman"/>
                <w:color w:val="000000"/>
                <w:sz w:val="24"/>
                <w:szCs w:val="24"/>
                <w:lang w:eastAsia="en-GB"/>
              </w:rPr>
              <w:t xml:space="preserve"> focusing on Health and Safety – launch of health and safety competition</w:t>
            </w:r>
          </w:p>
        </w:tc>
      </w:tr>
      <w:tr w:rsidR="00022DDC" w14:paraId="1253CB4B" w14:textId="77777777" w:rsidTr="00022DDC">
        <w:tc>
          <w:tcPr>
            <w:tcW w:w="1713" w:type="dxa"/>
          </w:tcPr>
          <w:p w14:paraId="44EC3792" w14:textId="52B0B56A"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Summer</w:t>
            </w:r>
          </w:p>
        </w:tc>
        <w:tc>
          <w:tcPr>
            <w:tcW w:w="709" w:type="dxa"/>
          </w:tcPr>
          <w:p w14:paraId="351CBE45" w14:textId="602C80F1"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7</w:t>
            </w:r>
          </w:p>
        </w:tc>
        <w:tc>
          <w:tcPr>
            <w:tcW w:w="6594" w:type="dxa"/>
          </w:tcPr>
          <w:p w14:paraId="35C98E66" w14:textId="77777777"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Dedicated careers lessons (Part of PSHE program)</w:t>
            </w:r>
          </w:p>
          <w:p w14:paraId="2ABC3BED" w14:textId="4EC6BE82"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The Real Game</w:t>
            </w:r>
          </w:p>
        </w:tc>
      </w:tr>
      <w:tr w:rsidR="00022DDC" w14:paraId="16B08244" w14:textId="77777777" w:rsidTr="00022DDC">
        <w:tc>
          <w:tcPr>
            <w:tcW w:w="1713" w:type="dxa"/>
          </w:tcPr>
          <w:p w14:paraId="058FA392" w14:textId="5CD02AF6"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Summer</w:t>
            </w:r>
          </w:p>
        </w:tc>
        <w:tc>
          <w:tcPr>
            <w:tcW w:w="709" w:type="dxa"/>
          </w:tcPr>
          <w:p w14:paraId="7282D088" w14:textId="390D093E"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7</w:t>
            </w:r>
          </w:p>
        </w:tc>
        <w:tc>
          <w:tcPr>
            <w:tcW w:w="6594" w:type="dxa"/>
          </w:tcPr>
          <w:p w14:paraId="1F86EFF6" w14:textId="51130CC0"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STEM Assembly</w:t>
            </w:r>
          </w:p>
        </w:tc>
      </w:tr>
      <w:tr w:rsidR="007965B0" w14:paraId="094D8A7F" w14:textId="77777777" w:rsidTr="00022DDC">
        <w:tc>
          <w:tcPr>
            <w:tcW w:w="1713" w:type="dxa"/>
          </w:tcPr>
          <w:p w14:paraId="2F831828" w14:textId="1BDB3624" w:rsidR="007965B0" w:rsidRDefault="007965B0" w:rsidP="00022DDC">
            <w:pPr>
              <w:pStyle w:val="NoSpacing"/>
              <w:jc w:val="both"/>
              <w:rPr>
                <w:rFonts w:eastAsia="Times New Roman"/>
                <w:color w:val="000000"/>
                <w:sz w:val="24"/>
                <w:szCs w:val="24"/>
                <w:lang w:eastAsia="en-GB"/>
              </w:rPr>
            </w:pPr>
            <w:r>
              <w:rPr>
                <w:rFonts w:eastAsia="Times New Roman"/>
                <w:color w:val="000000"/>
                <w:sz w:val="24"/>
                <w:szCs w:val="24"/>
                <w:lang w:eastAsia="en-GB"/>
              </w:rPr>
              <w:t xml:space="preserve">Summer </w:t>
            </w:r>
          </w:p>
        </w:tc>
        <w:tc>
          <w:tcPr>
            <w:tcW w:w="709" w:type="dxa"/>
          </w:tcPr>
          <w:p w14:paraId="53428821" w14:textId="43B8B308" w:rsidR="007965B0" w:rsidRDefault="007965B0" w:rsidP="00022DDC">
            <w:pPr>
              <w:pStyle w:val="NoSpacing"/>
              <w:jc w:val="both"/>
              <w:rPr>
                <w:rFonts w:eastAsia="Times New Roman"/>
                <w:color w:val="000000"/>
                <w:sz w:val="24"/>
                <w:szCs w:val="24"/>
                <w:lang w:eastAsia="en-GB"/>
              </w:rPr>
            </w:pPr>
            <w:r>
              <w:rPr>
                <w:rFonts w:eastAsia="Times New Roman"/>
                <w:color w:val="000000"/>
                <w:sz w:val="24"/>
                <w:szCs w:val="24"/>
                <w:lang w:eastAsia="en-GB"/>
              </w:rPr>
              <w:t>7</w:t>
            </w:r>
          </w:p>
        </w:tc>
        <w:tc>
          <w:tcPr>
            <w:tcW w:w="6594" w:type="dxa"/>
          </w:tcPr>
          <w:p w14:paraId="3A6D2C69" w14:textId="10D1C0D9" w:rsidR="007965B0" w:rsidRDefault="007965B0" w:rsidP="00022DDC">
            <w:pPr>
              <w:pStyle w:val="NoSpacing"/>
              <w:jc w:val="both"/>
              <w:rPr>
                <w:rFonts w:eastAsia="Times New Roman"/>
                <w:color w:val="000000"/>
                <w:sz w:val="24"/>
                <w:szCs w:val="24"/>
                <w:lang w:eastAsia="en-GB"/>
              </w:rPr>
            </w:pPr>
            <w:r>
              <w:rPr>
                <w:rFonts w:eastAsia="Times New Roman"/>
                <w:color w:val="000000"/>
                <w:sz w:val="24"/>
                <w:szCs w:val="24"/>
                <w:lang w:eastAsia="en-GB"/>
              </w:rPr>
              <w:t>Careers lessons (during PSHE)</w:t>
            </w:r>
          </w:p>
        </w:tc>
      </w:tr>
      <w:tr w:rsidR="001F798B" w14:paraId="27E45AFA" w14:textId="77777777" w:rsidTr="00022DDC">
        <w:tc>
          <w:tcPr>
            <w:tcW w:w="1713" w:type="dxa"/>
          </w:tcPr>
          <w:p w14:paraId="63CF2A16" w14:textId="7D491075" w:rsidR="001F798B" w:rsidRDefault="001F798B" w:rsidP="00022DDC">
            <w:pPr>
              <w:pStyle w:val="NoSpacing"/>
              <w:jc w:val="both"/>
              <w:rPr>
                <w:rFonts w:eastAsia="Times New Roman"/>
                <w:color w:val="000000"/>
                <w:sz w:val="24"/>
                <w:szCs w:val="24"/>
                <w:lang w:eastAsia="en-GB"/>
              </w:rPr>
            </w:pPr>
            <w:r>
              <w:rPr>
                <w:rFonts w:eastAsia="Times New Roman"/>
                <w:color w:val="000000"/>
                <w:sz w:val="24"/>
                <w:szCs w:val="24"/>
                <w:lang w:eastAsia="en-GB"/>
              </w:rPr>
              <w:t>Summer</w:t>
            </w:r>
          </w:p>
        </w:tc>
        <w:tc>
          <w:tcPr>
            <w:tcW w:w="709" w:type="dxa"/>
          </w:tcPr>
          <w:p w14:paraId="1D8E8C40" w14:textId="7709601F" w:rsidR="001F798B" w:rsidRDefault="001F798B" w:rsidP="00022DDC">
            <w:pPr>
              <w:pStyle w:val="NoSpacing"/>
              <w:jc w:val="both"/>
              <w:rPr>
                <w:rFonts w:eastAsia="Times New Roman"/>
                <w:color w:val="000000"/>
                <w:sz w:val="24"/>
                <w:szCs w:val="24"/>
                <w:lang w:eastAsia="en-GB"/>
              </w:rPr>
            </w:pPr>
            <w:r>
              <w:rPr>
                <w:rFonts w:eastAsia="Times New Roman"/>
                <w:color w:val="000000"/>
                <w:sz w:val="24"/>
                <w:szCs w:val="24"/>
                <w:lang w:eastAsia="en-GB"/>
              </w:rPr>
              <w:t>7</w:t>
            </w:r>
          </w:p>
        </w:tc>
        <w:tc>
          <w:tcPr>
            <w:tcW w:w="6594" w:type="dxa"/>
          </w:tcPr>
          <w:p w14:paraId="00A72934" w14:textId="578BAF6D" w:rsidR="001F798B" w:rsidRDefault="001F798B" w:rsidP="00022DDC">
            <w:pPr>
              <w:pStyle w:val="NoSpacing"/>
              <w:jc w:val="both"/>
              <w:rPr>
                <w:rFonts w:eastAsia="Times New Roman"/>
                <w:color w:val="000000"/>
                <w:sz w:val="24"/>
                <w:szCs w:val="24"/>
                <w:lang w:eastAsia="en-GB"/>
              </w:rPr>
            </w:pPr>
            <w:r>
              <w:rPr>
                <w:rFonts w:eastAsia="Times New Roman"/>
                <w:color w:val="000000"/>
                <w:sz w:val="24"/>
                <w:szCs w:val="24"/>
                <w:lang w:eastAsia="en-GB"/>
              </w:rPr>
              <w:t>Aspirations workshops</w:t>
            </w:r>
          </w:p>
        </w:tc>
      </w:tr>
      <w:tr w:rsidR="00022DDC" w14:paraId="1578AB44" w14:textId="77777777" w:rsidTr="00A34ED9">
        <w:tc>
          <w:tcPr>
            <w:tcW w:w="9016" w:type="dxa"/>
            <w:gridSpan w:val="3"/>
          </w:tcPr>
          <w:p w14:paraId="4963D1E9" w14:textId="77777777" w:rsidR="00022DDC" w:rsidRDefault="00022DDC" w:rsidP="00022DDC">
            <w:pPr>
              <w:pStyle w:val="NoSpacing"/>
              <w:jc w:val="both"/>
              <w:rPr>
                <w:rFonts w:eastAsia="Times New Roman"/>
                <w:color w:val="000000"/>
                <w:sz w:val="24"/>
                <w:szCs w:val="24"/>
                <w:lang w:eastAsia="en-GB"/>
              </w:rPr>
            </w:pPr>
          </w:p>
        </w:tc>
      </w:tr>
      <w:tr w:rsidR="00022DDC" w14:paraId="2898E40F" w14:textId="77777777" w:rsidTr="00022DDC">
        <w:tc>
          <w:tcPr>
            <w:tcW w:w="1713" w:type="dxa"/>
          </w:tcPr>
          <w:p w14:paraId="534327AD" w14:textId="00822FFF"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Autumn</w:t>
            </w:r>
          </w:p>
        </w:tc>
        <w:tc>
          <w:tcPr>
            <w:tcW w:w="709" w:type="dxa"/>
          </w:tcPr>
          <w:p w14:paraId="525608FD" w14:textId="1D77E8CF"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8</w:t>
            </w:r>
          </w:p>
        </w:tc>
        <w:tc>
          <w:tcPr>
            <w:tcW w:w="6594" w:type="dxa"/>
          </w:tcPr>
          <w:p w14:paraId="49A3B664" w14:textId="0292BCBF"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Global Enterprise week – Working breakfast and working lunches with careers talks from industry specialist</w:t>
            </w:r>
          </w:p>
        </w:tc>
      </w:tr>
      <w:tr w:rsidR="00022DDC" w14:paraId="502B3F77" w14:textId="77777777" w:rsidTr="00022DDC">
        <w:tc>
          <w:tcPr>
            <w:tcW w:w="1713" w:type="dxa"/>
          </w:tcPr>
          <w:p w14:paraId="613C1278" w14:textId="7B20A647"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Autumn</w:t>
            </w:r>
          </w:p>
        </w:tc>
        <w:tc>
          <w:tcPr>
            <w:tcW w:w="709" w:type="dxa"/>
          </w:tcPr>
          <w:p w14:paraId="589D63ED" w14:textId="2E97E1BD"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8</w:t>
            </w:r>
          </w:p>
        </w:tc>
        <w:tc>
          <w:tcPr>
            <w:tcW w:w="6594" w:type="dxa"/>
          </w:tcPr>
          <w:p w14:paraId="726C5786" w14:textId="77777777"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 xml:space="preserve">Dedicated tutor time - careers software workshops </w:t>
            </w:r>
          </w:p>
          <w:p w14:paraId="290F6F3D" w14:textId="1C6AD8A8"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Focus on GCSE choices</w:t>
            </w:r>
          </w:p>
        </w:tc>
      </w:tr>
      <w:tr w:rsidR="00390ED8" w14:paraId="36852B6E" w14:textId="77777777" w:rsidTr="00022DDC">
        <w:tc>
          <w:tcPr>
            <w:tcW w:w="1713" w:type="dxa"/>
          </w:tcPr>
          <w:p w14:paraId="212A2BA4" w14:textId="54C1EBFC" w:rsidR="00390ED8" w:rsidRDefault="00390ED8" w:rsidP="00022DDC">
            <w:pPr>
              <w:pStyle w:val="NoSpacing"/>
              <w:jc w:val="both"/>
              <w:rPr>
                <w:rFonts w:eastAsia="Times New Roman"/>
                <w:color w:val="000000"/>
                <w:sz w:val="24"/>
                <w:szCs w:val="24"/>
                <w:lang w:eastAsia="en-GB"/>
              </w:rPr>
            </w:pPr>
            <w:r>
              <w:rPr>
                <w:rFonts w:eastAsia="Times New Roman"/>
                <w:color w:val="000000"/>
                <w:sz w:val="24"/>
                <w:szCs w:val="24"/>
                <w:lang w:eastAsia="en-GB"/>
              </w:rPr>
              <w:t>Autumn</w:t>
            </w:r>
          </w:p>
        </w:tc>
        <w:tc>
          <w:tcPr>
            <w:tcW w:w="709" w:type="dxa"/>
          </w:tcPr>
          <w:p w14:paraId="69D8E65A" w14:textId="2E871484" w:rsidR="00390ED8" w:rsidRDefault="00390ED8" w:rsidP="00022DDC">
            <w:pPr>
              <w:pStyle w:val="NoSpacing"/>
              <w:jc w:val="both"/>
              <w:rPr>
                <w:rFonts w:eastAsia="Times New Roman"/>
                <w:color w:val="000000"/>
                <w:sz w:val="24"/>
                <w:szCs w:val="24"/>
                <w:lang w:eastAsia="en-GB"/>
              </w:rPr>
            </w:pPr>
            <w:r>
              <w:rPr>
                <w:rFonts w:eastAsia="Times New Roman"/>
                <w:color w:val="000000"/>
                <w:sz w:val="24"/>
                <w:szCs w:val="24"/>
                <w:lang w:eastAsia="en-GB"/>
              </w:rPr>
              <w:t>8</w:t>
            </w:r>
          </w:p>
        </w:tc>
        <w:tc>
          <w:tcPr>
            <w:tcW w:w="6594" w:type="dxa"/>
          </w:tcPr>
          <w:p w14:paraId="4109F83E" w14:textId="549A82DA" w:rsidR="00390ED8" w:rsidRDefault="00390ED8" w:rsidP="00022DDC">
            <w:pPr>
              <w:pStyle w:val="NoSpacing"/>
              <w:jc w:val="both"/>
              <w:rPr>
                <w:rFonts w:eastAsia="Times New Roman"/>
                <w:color w:val="000000"/>
                <w:sz w:val="24"/>
                <w:szCs w:val="24"/>
                <w:lang w:eastAsia="en-GB"/>
              </w:rPr>
            </w:pPr>
            <w:r>
              <w:rPr>
                <w:rFonts w:eastAsia="Times New Roman"/>
                <w:color w:val="000000"/>
                <w:sz w:val="24"/>
                <w:szCs w:val="24"/>
                <w:lang w:eastAsia="en-GB"/>
              </w:rPr>
              <w:t>Ambitions and Goals update</w:t>
            </w:r>
          </w:p>
        </w:tc>
      </w:tr>
      <w:tr w:rsidR="00022DDC" w14:paraId="1D6F2C4B" w14:textId="77777777" w:rsidTr="00022DDC">
        <w:tc>
          <w:tcPr>
            <w:tcW w:w="1713" w:type="dxa"/>
          </w:tcPr>
          <w:p w14:paraId="1243935B" w14:textId="6C663705"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Spring</w:t>
            </w:r>
          </w:p>
        </w:tc>
        <w:tc>
          <w:tcPr>
            <w:tcW w:w="709" w:type="dxa"/>
          </w:tcPr>
          <w:p w14:paraId="4578C9F9" w14:textId="2859A4B1"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8</w:t>
            </w:r>
          </w:p>
        </w:tc>
        <w:tc>
          <w:tcPr>
            <w:tcW w:w="6594" w:type="dxa"/>
          </w:tcPr>
          <w:p w14:paraId="45E92CF9" w14:textId="182BD01E"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Careers assemblies from industry specialists</w:t>
            </w:r>
          </w:p>
        </w:tc>
      </w:tr>
      <w:tr w:rsidR="00022DDC" w14:paraId="57C5E67E" w14:textId="77777777" w:rsidTr="00022DDC">
        <w:tc>
          <w:tcPr>
            <w:tcW w:w="1713" w:type="dxa"/>
          </w:tcPr>
          <w:p w14:paraId="023E7445" w14:textId="7047AF0F"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Spring</w:t>
            </w:r>
          </w:p>
        </w:tc>
        <w:tc>
          <w:tcPr>
            <w:tcW w:w="709" w:type="dxa"/>
          </w:tcPr>
          <w:p w14:paraId="30FF21E1" w14:textId="3FD713A1"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8</w:t>
            </w:r>
          </w:p>
        </w:tc>
        <w:tc>
          <w:tcPr>
            <w:tcW w:w="6594" w:type="dxa"/>
          </w:tcPr>
          <w:p w14:paraId="46C39207" w14:textId="220BBA92"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Choices assemblies</w:t>
            </w:r>
          </w:p>
        </w:tc>
      </w:tr>
      <w:tr w:rsidR="00022DDC" w14:paraId="514BB969" w14:textId="77777777" w:rsidTr="00022DDC">
        <w:tc>
          <w:tcPr>
            <w:tcW w:w="1713" w:type="dxa"/>
          </w:tcPr>
          <w:p w14:paraId="6EF5EFFF" w14:textId="650F9428"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Spring</w:t>
            </w:r>
          </w:p>
        </w:tc>
        <w:tc>
          <w:tcPr>
            <w:tcW w:w="709" w:type="dxa"/>
          </w:tcPr>
          <w:p w14:paraId="6C04F814" w14:textId="21B3A19E"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8</w:t>
            </w:r>
          </w:p>
        </w:tc>
        <w:tc>
          <w:tcPr>
            <w:tcW w:w="6594" w:type="dxa"/>
          </w:tcPr>
          <w:p w14:paraId="15AE0D95" w14:textId="7F01DE79"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GCSE option taster sessions</w:t>
            </w:r>
          </w:p>
        </w:tc>
      </w:tr>
      <w:tr w:rsidR="00022DDC" w14:paraId="6035F680" w14:textId="77777777" w:rsidTr="00022DDC">
        <w:tc>
          <w:tcPr>
            <w:tcW w:w="1713" w:type="dxa"/>
          </w:tcPr>
          <w:p w14:paraId="663A26D1" w14:textId="074DEC61"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Spring</w:t>
            </w:r>
          </w:p>
        </w:tc>
        <w:tc>
          <w:tcPr>
            <w:tcW w:w="709" w:type="dxa"/>
          </w:tcPr>
          <w:p w14:paraId="5FF0017B" w14:textId="53720B38"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8</w:t>
            </w:r>
          </w:p>
        </w:tc>
        <w:tc>
          <w:tcPr>
            <w:tcW w:w="6594" w:type="dxa"/>
          </w:tcPr>
          <w:p w14:paraId="1575B88F" w14:textId="45BED8D8"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Options evenings for parents and students</w:t>
            </w:r>
          </w:p>
        </w:tc>
      </w:tr>
      <w:tr w:rsidR="00162E37" w14:paraId="19DEAE52" w14:textId="77777777" w:rsidTr="00022DDC">
        <w:tc>
          <w:tcPr>
            <w:tcW w:w="1713" w:type="dxa"/>
          </w:tcPr>
          <w:p w14:paraId="508FF9BC" w14:textId="4EBC3172" w:rsidR="00162E37" w:rsidRDefault="00162E37" w:rsidP="00022DDC">
            <w:pPr>
              <w:pStyle w:val="NoSpacing"/>
              <w:jc w:val="both"/>
              <w:rPr>
                <w:rFonts w:eastAsia="Times New Roman"/>
                <w:color w:val="000000"/>
                <w:sz w:val="24"/>
                <w:szCs w:val="24"/>
                <w:lang w:eastAsia="en-GB"/>
              </w:rPr>
            </w:pPr>
            <w:r>
              <w:rPr>
                <w:rFonts w:eastAsia="Times New Roman"/>
                <w:color w:val="000000"/>
                <w:sz w:val="24"/>
                <w:szCs w:val="24"/>
                <w:lang w:eastAsia="en-GB"/>
              </w:rPr>
              <w:t>Spring</w:t>
            </w:r>
          </w:p>
        </w:tc>
        <w:tc>
          <w:tcPr>
            <w:tcW w:w="709" w:type="dxa"/>
          </w:tcPr>
          <w:p w14:paraId="3E6C7032" w14:textId="1AAF28C3" w:rsidR="00162E37" w:rsidRDefault="00162E37" w:rsidP="00022DDC">
            <w:pPr>
              <w:pStyle w:val="NoSpacing"/>
              <w:jc w:val="both"/>
              <w:rPr>
                <w:rFonts w:eastAsia="Times New Roman"/>
                <w:color w:val="000000"/>
                <w:sz w:val="24"/>
                <w:szCs w:val="24"/>
                <w:lang w:eastAsia="en-GB"/>
              </w:rPr>
            </w:pPr>
            <w:r>
              <w:rPr>
                <w:rFonts w:eastAsia="Times New Roman"/>
                <w:color w:val="000000"/>
                <w:sz w:val="24"/>
                <w:szCs w:val="24"/>
                <w:lang w:eastAsia="en-GB"/>
              </w:rPr>
              <w:t>8</w:t>
            </w:r>
          </w:p>
        </w:tc>
        <w:tc>
          <w:tcPr>
            <w:tcW w:w="6594" w:type="dxa"/>
          </w:tcPr>
          <w:p w14:paraId="61191244" w14:textId="36CB636D" w:rsidR="00162E37" w:rsidRDefault="00162E37" w:rsidP="00022DDC">
            <w:pPr>
              <w:pStyle w:val="NoSpacing"/>
              <w:jc w:val="both"/>
              <w:rPr>
                <w:rFonts w:eastAsia="Times New Roman"/>
                <w:color w:val="000000"/>
                <w:sz w:val="24"/>
                <w:szCs w:val="24"/>
                <w:lang w:eastAsia="en-GB"/>
              </w:rPr>
            </w:pPr>
            <w:r>
              <w:rPr>
                <w:rFonts w:eastAsia="Times New Roman"/>
                <w:color w:val="000000"/>
                <w:sz w:val="24"/>
                <w:szCs w:val="24"/>
                <w:lang w:eastAsia="en-GB"/>
              </w:rPr>
              <w:t>Gen2 employability assembly</w:t>
            </w:r>
          </w:p>
        </w:tc>
      </w:tr>
      <w:tr w:rsidR="00022DDC" w14:paraId="406D7749" w14:textId="77777777" w:rsidTr="00022DDC">
        <w:tc>
          <w:tcPr>
            <w:tcW w:w="1713" w:type="dxa"/>
          </w:tcPr>
          <w:p w14:paraId="1EA1B24F" w14:textId="2CD1B84B"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Summer</w:t>
            </w:r>
          </w:p>
        </w:tc>
        <w:tc>
          <w:tcPr>
            <w:tcW w:w="709" w:type="dxa"/>
          </w:tcPr>
          <w:p w14:paraId="3C4253A5" w14:textId="768A0469"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8</w:t>
            </w:r>
          </w:p>
        </w:tc>
        <w:tc>
          <w:tcPr>
            <w:tcW w:w="6594" w:type="dxa"/>
          </w:tcPr>
          <w:p w14:paraId="578FBDB4" w14:textId="7D0582EF"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STEM assembly</w:t>
            </w:r>
          </w:p>
        </w:tc>
      </w:tr>
      <w:tr w:rsidR="007965B0" w14:paraId="3DF749DD" w14:textId="77777777" w:rsidTr="00022DDC">
        <w:tc>
          <w:tcPr>
            <w:tcW w:w="1713" w:type="dxa"/>
          </w:tcPr>
          <w:p w14:paraId="1DF81553" w14:textId="28D2A64D" w:rsidR="007965B0" w:rsidRDefault="007965B0" w:rsidP="00022DDC">
            <w:pPr>
              <w:pStyle w:val="NoSpacing"/>
              <w:jc w:val="both"/>
              <w:rPr>
                <w:rFonts w:eastAsia="Times New Roman"/>
                <w:color w:val="000000"/>
                <w:sz w:val="24"/>
                <w:szCs w:val="24"/>
                <w:lang w:eastAsia="en-GB"/>
              </w:rPr>
            </w:pPr>
            <w:r>
              <w:rPr>
                <w:rFonts w:eastAsia="Times New Roman"/>
                <w:color w:val="000000"/>
                <w:sz w:val="24"/>
                <w:szCs w:val="24"/>
                <w:lang w:eastAsia="en-GB"/>
              </w:rPr>
              <w:t xml:space="preserve">Summer </w:t>
            </w:r>
          </w:p>
        </w:tc>
        <w:tc>
          <w:tcPr>
            <w:tcW w:w="709" w:type="dxa"/>
          </w:tcPr>
          <w:p w14:paraId="5156E1B3" w14:textId="3442B26A" w:rsidR="007965B0" w:rsidRDefault="007965B0" w:rsidP="00022DDC">
            <w:pPr>
              <w:pStyle w:val="NoSpacing"/>
              <w:jc w:val="both"/>
              <w:rPr>
                <w:rFonts w:eastAsia="Times New Roman"/>
                <w:color w:val="000000"/>
                <w:sz w:val="24"/>
                <w:szCs w:val="24"/>
                <w:lang w:eastAsia="en-GB"/>
              </w:rPr>
            </w:pPr>
            <w:r>
              <w:rPr>
                <w:rFonts w:eastAsia="Times New Roman"/>
                <w:color w:val="000000"/>
                <w:sz w:val="24"/>
                <w:szCs w:val="24"/>
                <w:lang w:eastAsia="en-GB"/>
              </w:rPr>
              <w:t>8</w:t>
            </w:r>
          </w:p>
        </w:tc>
        <w:tc>
          <w:tcPr>
            <w:tcW w:w="6594" w:type="dxa"/>
          </w:tcPr>
          <w:p w14:paraId="0D1D73FC" w14:textId="68A2C798" w:rsidR="007965B0" w:rsidRDefault="007965B0" w:rsidP="00022DDC">
            <w:pPr>
              <w:pStyle w:val="NoSpacing"/>
              <w:jc w:val="both"/>
              <w:rPr>
                <w:rFonts w:eastAsia="Times New Roman"/>
                <w:color w:val="000000"/>
                <w:sz w:val="24"/>
                <w:szCs w:val="24"/>
                <w:lang w:eastAsia="en-GB"/>
              </w:rPr>
            </w:pPr>
            <w:r>
              <w:rPr>
                <w:rFonts w:eastAsia="Times New Roman"/>
                <w:color w:val="000000"/>
                <w:sz w:val="24"/>
                <w:szCs w:val="24"/>
                <w:lang w:eastAsia="en-GB"/>
              </w:rPr>
              <w:t>NHS assembly and performance – careers in healthcare</w:t>
            </w:r>
          </w:p>
        </w:tc>
      </w:tr>
      <w:tr w:rsidR="007965B0" w14:paraId="4F691218" w14:textId="77777777" w:rsidTr="00022DDC">
        <w:tc>
          <w:tcPr>
            <w:tcW w:w="1713" w:type="dxa"/>
          </w:tcPr>
          <w:p w14:paraId="775BC454" w14:textId="643FCFAC" w:rsidR="007965B0" w:rsidRDefault="007965B0" w:rsidP="00022DDC">
            <w:pPr>
              <w:pStyle w:val="NoSpacing"/>
              <w:jc w:val="both"/>
              <w:rPr>
                <w:rFonts w:eastAsia="Times New Roman"/>
                <w:color w:val="000000"/>
                <w:sz w:val="24"/>
                <w:szCs w:val="24"/>
                <w:lang w:eastAsia="en-GB"/>
              </w:rPr>
            </w:pPr>
            <w:r>
              <w:rPr>
                <w:rFonts w:eastAsia="Times New Roman"/>
                <w:color w:val="000000"/>
                <w:sz w:val="24"/>
                <w:szCs w:val="24"/>
                <w:lang w:eastAsia="en-GB"/>
              </w:rPr>
              <w:t xml:space="preserve">Summer </w:t>
            </w:r>
          </w:p>
        </w:tc>
        <w:tc>
          <w:tcPr>
            <w:tcW w:w="709" w:type="dxa"/>
          </w:tcPr>
          <w:p w14:paraId="1687D3B6" w14:textId="7F0EF75C" w:rsidR="007965B0" w:rsidRDefault="007965B0" w:rsidP="00022DDC">
            <w:pPr>
              <w:pStyle w:val="NoSpacing"/>
              <w:jc w:val="both"/>
              <w:rPr>
                <w:rFonts w:eastAsia="Times New Roman"/>
                <w:color w:val="000000"/>
                <w:sz w:val="24"/>
                <w:szCs w:val="24"/>
                <w:lang w:eastAsia="en-GB"/>
              </w:rPr>
            </w:pPr>
            <w:r>
              <w:rPr>
                <w:rFonts w:eastAsia="Times New Roman"/>
                <w:color w:val="000000"/>
                <w:sz w:val="24"/>
                <w:szCs w:val="24"/>
                <w:lang w:eastAsia="en-GB"/>
              </w:rPr>
              <w:t>8</w:t>
            </w:r>
          </w:p>
        </w:tc>
        <w:tc>
          <w:tcPr>
            <w:tcW w:w="6594" w:type="dxa"/>
          </w:tcPr>
          <w:p w14:paraId="73D1B712" w14:textId="48C123BC" w:rsidR="007965B0" w:rsidRDefault="007965B0" w:rsidP="00022DDC">
            <w:pPr>
              <w:pStyle w:val="NoSpacing"/>
              <w:jc w:val="both"/>
              <w:rPr>
                <w:rFonts w:eastAsia="Times New Roman"/>
                <w:color w:val="000000"/>
                <w:sz w:val="24"/>
                <w:szCs w:val="24"/>
                <w:lang w:eastAsia="en-GB"/>
              </w:rPr>
            </w:pPr>
            <w:r>
              <w:rPr>
                <w:rFonts w:eastAsia="Times New Roman"/>
                <w:color w:val="000000"/>
                <w:sz w:val="24"/>
                <w:szCs w:val="24"/>
                <w:lang w:eastAsia="en-GB"/>
              </w:rPr>
              <w:t>Careers Lessons (during PSHE)</w:t>
            </w:r>
          </w:p>
        </w:tc>
      </w:tr>
      <w:tr w:rsidR="00022DDC" w14:paraId="10FD6837" w14:textId="77777777" w:rsidTr="00901045">
        <w:tc>
          <w:tcPr>
            <w:tcW w:w="9016" w:type="dxa"/>
            <w:gridSpan w:val="3"/>
          </w:tcPr>
          <w:p w14:paraId="3EC46FAF" w14:textId="77777777" w:rsidR="00022DDC" w:rsidRDefault="00022DDC" w:rsidP="00022DDC">
            <w:pPr>
              <w:pStyle w:val="NoSpacing"/>
              <w:jc w:val="both"/>
              <w:rPr>
                <w:rFonts w:eastAsia="Times New Roman"/>
                <w:color w:val="000000"/>
                <w:sz w:val="24"/>
                <w:szCs w:val="24"/>
                <w:lang w:eastAsia="en-GB"/>
              </w:rPr>
            </w:pPr>
          </w:p>
        </w:tc>
      </w:tr>
      <w:tr w:rsidR="00022DDC" w14:paraId="2275CE38" w14:textId="77777777" w:rsidTr="00022DDC">
        <w:tc>
          <w:tcPr>
            <w:tcW w:w="1713" w:type="dxa"/>
          </w:tcPr>
          <w:p w14:paraId="7D5EFC4B" w14:textId="4058EE57"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Autumn</w:t>
            </w:r>
          </w:p>
        </w:tc>
        <w:tc>
          <w:tcPr>
            <w:tcW w:w="709" w:type="dxa"/>
          </w:tcPr>
          <w:p w14:paraId="4001B990" w14:textId="4591AD16"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9</w:t>
            </w:r>
          </w:p>
        </w:tc>
        <w:tc>
          <w:tcPr>
            <w:tcW w:w="6594" w:type="dxa"/>
          </w:tcPr>
          <w:p w14:paraId="1D38ADF2" w14:textId="0BEE0E83"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Global Enterprise week – Working breakfast and working lunches with careers talks from industry specialist</w:t>
            </w:r>
          </w:p>
        </w:tc>
      </w:tr>
      <w:tr w:rsidR="00390ED8" w14:paraId="64A70FE9" w14:textId="77777777" w:rsidTr="00022DDC">
        <w:tc>
          <w:tcPr>
            <w:tcW w:w="1713" w:type="dxa"/>
          </w:tcPr>
          <w:p w14:paraId="1427A36F" w14:textId="5B1C91F2" w:rsidR="00390ED8" w:rsidRDefault="00390ED8" w:rsidP="00022DDC">
            <w:pPr>
              <w:pStyle w:val="NoSpacing"/>
              <w:jc w:val="both"/>
              <w:rPr>
                <w:rFonts w:eastAsia="Times New Roman"/>
                <w:color w:val="000000"/>
                <w:sz w:val="24"/>
                <w:szCs w:val="24"/>
                <w:lang w:eastAsia="en-GB"/>
              </w:rPr>
            </w:pPr>
            <w:r>
              <w:rPr>
                <w:rFonts w:eastAsia="Times New Roman"/>
                <w:color w:val="000000"/>
                <w:sz w:val="24"/>
                <w:szCs w:val="24"/>
                <w:lang w:eastAsia="en-GB"/>
              </w:rPr>
              <w:t>Autumn</w:t>
            </w:r>
          </w:p>
        </w:tc>
        <w:tc>
          <w:tcPr>
            <w:tcW w:w="709" w:type="dxa"/>
          </w:tcPr>
          <w:p w14:paraId="4FB5902C" w14:textId="7217E799" w:rsidR="00390ED8" w:rsidRDefault="00390ED8" w:rsidP="00022DDC">
            <w:pPr>
              <w:pStyle w:val="NoSpacing"/>
              <w:jc w:val="both"/>
              <w:rPr>
                <w:rFonts w:eastAsia="Times New Roman"/>
                <w:color w:val="000000"/>
                <w:sz w:val="24"/>
                <w:szCs w:val="24"/>
                <w:lang w:eastAsia="en-GB"/>
              </w:rPr>
            </w:pPr>
            <w:r>
              <w:rPr>
                <w:rFonts w:eastAsia="Times New Roman"/>
                <w:color w:val="000000"/>
                <w:sz w:val="24"/>
                <w:szCs w:val="24"/>
                <w:lang w:eastAsia="en-GB"/>
              </w:rPr>
              <w:t>9</w:t>
            </w:r>
          </w:p>
        </w:tc>
        <w:tc>
          <w:tcPr>
            <w:tcW w:w="6594" w:type="dxa"/>
          </w:tcPr>
          <w:p w14:paraId="0368C054" w14:textId="781A3CBA" w:rsidR="00390ED8" w:rsidRDefault="00390ED8" w:rsidP="00022DDC">
            <w:pPr>
              <w:pStyle w:val="NoSpacing"/>
              <w:jc w:val="both"/>
              <w:rPr>
                <w:rFonts w:eastAsia="Times New Roman"/>
                <w:color w:val="000000"/>
                <w:sz w:val="24"/>
                <w:szCs w:val="24"/>
                <w:lang w:eastAsia="en-GB"/>
              </w:rPr>
            </w:pPr>
            <w:r>
              <w:rPr>
                <w:rFonts w:eastAsia="Times New Roman"/>
                <w:color w:val="000000"/>
                <w:sz w:val="24"/>
                <w:szCs w:val="24"/>
                <w:lang w:eastAsia="en-GB"/>
              </w:rPr>
              <w:t>Ambitions and Goals update</w:t>
            </w:r>
          </w:p>
        </w:tc>
      </w:tr>
      <w:tr w:rsidR="00304905" w14:paraId="7F894343" w14:textId="77777777" w:rsidTr="00022DDC">
        <w:tc>
          <w:tcPr>
            <w:tcW w:w="1713" w:type="dxa"/>
          </w:tcPr>
          <w:p w14:paraId="33C10B75" w14:textId="537A7271" w:rsidR="00304905" w:rsidRDefault="00304905" w:rsidP="00304905">
            <w:pPr>
              <w:pStyle w:val="NoSpacing"/>
              <w:jc w:val="both"/>
              <w:rPr>
                <w:rFonts w:eastAsia="Times New Roman"/>
                <w:color w:val="000000"/>
                <w:sz w:val="24"/>
                <w:szCs w:val="24"/>
                <w:lang w:eastAsia="en-GB"/>
              </w:rPr>
            </w:pPr>
            <w:r>
              <w:rPr>
                <w:rFonts w:eastAsia="Times New Roman"/>
                <w:color w:val="000000"/>
                <w:sz w:val="24"/>
                <w:szCs w:val="24"/>
                <w:lang w:eastAsia="en-GB"/>
              </w:rPr>
              <w:t>Autumn</w:t>
            </w:r>
          </w:p>
        </w:tc>
        <w:tc>
          <w:tcPr>
            <w:tcW w:w="709" w:type="dxa"/>
          </w:tcPr>
          <w:p w14:paraId="0FE15FC6" w14:textId="1B853A63" w:rsidR="00304905" w:rsidRDefault="00304905" w:rsidP="00304905">
            <w:pPr>
              <w:pStyle w:val="NoSpacing"/>
              <w:jc w:val="both"/>
              <w:rPr>
                <w:rFonts w:eastAsia="Times New Roman"/>
                <w:color w:val="000000"/>
                <w:sz w:val="24"/>
                <w:szCs w:val="24"/>
                <w:lang w:eastAsia="en-GB"/>
              </w:rPr>
            </w:pPr>
            <w:r>
              <w:rPr>
                <w:rFonts w:eastAsia="Times New Roman"/>
                <w:color w:val="000000"/>
                <w:sz w:val="24"/>
                <w:szCs w:val="24"/>
                <w:lang w:eastAsia="en-GB"/>
              </w:rPr>
              <w:t>10</w:t>
            </w:r>
          </w:p>
        </w:tc>
        <w:tc>
          <w:tcPr>
            <w:tcW w:w="6594" w:type="dxa"/>
          </w:tcPr>
          <w:p w14:paraId="5423E15B" w14:textId="5D4B5C12" w:rsidR="00304905" w:rsidRDefault="00304905" w:rsidP="00304905">
            <w:pPr>
              <w:pStyle w:val="NoSpacing"/>
              <w:jc w:val="both"/>
              <w:rPr>
                <w:rFonts w:eastAsia="Times New Roman"/>
                <w:color w:val="000000"/>
                <w:sz w:val="24"/>
                <w:szCs w:val="24"/>
                <w:lang w:eastAsia="en-GB"/>
              </w:rPr>
            </w:pPr>
            <w:r>
              <w:rPr>
                <w:rFonts w:eastAsia="Times New Roman"/>
                <w:color w:val="000000"/>
                <w:sz w:val="24"/>
                <w:szCs w:val="24"/>
                <w:lang w:eastAsia="en-GB"/>
              </w:rPr>
              <w:t xml:space="preserve">The Brilliant Club in collaboration with Hello Futures and Lancaster University </w:t>
            </w:r>
          </w:p>
        </w:tc>
      </w:tr>
      <w:tr w:rsidR="00022DDC" w14:paraId="3E228AD7" w14:textId="77777777" w:rsidTr="00022DDC">
        <w:tc>
          <w:tcPr>
            <w:tcW w:w="1713" w:type="dxa"/>
          </w:tcPr>
          <w:p w14:paraId="07A346A4" w14:textId="6FF5CB67"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Spring</w:t>
            </w:r>
          </w:p>
        </w:tc>
        <w:tc>
          <w:tcPr>
            <w:tcW w:w="709" w:type="dxa"/>
          </w:tcPr>
          <w:p w14:paraId="1DD9BD4C" w14:textId="4389263A"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9</w:t>
            </w:r>
          </w:p>
        </w:tc>
        <w:tc>
          <w:tcPr>
            <w:tcW w:w="6594" w:type="dxa"/>
          </w:tcPr>
          <w:p w14:paraId="453FDD88" w14:textId="1D644B1B"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World of Work Day with a full day of workshops and opportunity to network with industry specialist</w:t>
            </w:r>
          </w:p>
        </w:tc>
      </w:tr>
      <w:tr w:rsidR="00022DDC" w14:paraId="288F456A" w14:textId="77777777" w:rsidTr="00022DDC">
        <w:tc>
          <w:tcPr>
            <w:tcW w:w="1713" w:type="dxa"/>
          </w:tcPr>
          <w:p w14:paraId="0690E6D5" w14:textId="3FB56EEF"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Summer</w:t>
            </w:r>
          </w:p>
        </w:tc>
        <w:tc>
          <w:tcPr>
            <w:tcW w:w="709" w:type="dxa"/>
          </w:tcPr>
          <w:p w14:paraId="7FF43159" w14:textId="378A79D6"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9</w:t>
            </w:r>
          </w:p>
        </w:tc>
        <w:tc>
          <w:tcPr>
            <w:tcW w:w="6594" w:type="dxa"/>
          </w:tcPr>
          <w:p w14:paraId="56161778" w14:textId="7D52A9BE"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Developing Actions Plans and exploring Post 16 routes and LMI</w:t>
            </w:r>
          </w:p>
        </w:tc>
      </w:tr>
      <w:tr w:rsidR="00022DDC" w14:paraId="754689FA" w14:textId="77777777" w:rsidTr="00022DDC">
        <w:tc>
          <w:tcPr>
            <w:tcW w:w="1713" w:type="dxa"/>
          </w:tcPr>
          <w:p w14:paraId="470311A3" w14:textId="15F01183"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Ongoing</w:t>
            </w:r>
          </w:p>
        </w:tc>
        <w:tc>
          <w:tcPr>
            <w:tcW w:w="709" w:type="dxa"/>
          </w:tcPr>
          <w:p w14:paraId="5BC87D92" w14:textId="35DC7E65"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9</w:t>
            </w:r>
          </w:p>
        </w:tc>
        <w:tc>
          <w:tcPr>
            <w:tcW w:w="6594" w:type="dxa"/>
          </w:tcPr>
          <w:p w14:paraId="35861E56" w14:textId="60D9319F"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Tutor time activities</w:t>
            </w:r>
          </w:p>
        </w:tc>
      </w:tr>
      <w:tr w:rsidR="00022DDC" w14:paraId="5226E339" w14:textId="77777777" w:rsidTr="00957647">
        <w:tc>
          <w:tcPr>
            <w:tcW w:w="9016" w:type="dxa"/>
            <w:gridSpan w:val="3"/>
          </w:tcPr>
          <w:p w14:paraId="242FA057" w14:textId="77777777" w:rsidR="00022DDC" w:rsidRDefault="00022DDC" w:rsidP="00022DDC">
            <w:pPr>
              <w:pStyle w:val="NoSpacing"/>
              <w:jc w:val="both"/>
              <w:rPr>
                <w:rFonts w:eastAsia="Times New Roman"/>
                <w:color w:val="000000"/>
                <w:sz w:val="24"/>
                <w:szCs w:val="24"/>
                <w:lang w:eastAsia="en-GB"/>
              </w:rPr>
            </w:pPr>
          </w:p>
        </w:tc>
      </w:tr>
      <w:tr w:rsidR="00022DDC" w14:paraId="4E740D77" w14:textId="77777777" w:rsidTr="00022DDC">
        <w:tc>
          <w:tcPr>
            <w:tcW w:w="1713" w:type="dxa"/>
          </w:tcPr>
          <w:p w14:paraId="2DB6E7FC" w14:textId="18ABE369"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Autumn</w:t>
            </w:r>
          </w:p>
        </w:tc>
        <w:tc>
          <w:tcPr>
            <w:tcW w:w="709" w:type="dxa"/>
          </w:tcPr>
          <w:p w14:paraId="5CEE6FCF" w14:textId="51A43ABB"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10</w:t>
            </w:r>
          </w:p>
        </w:tc>
        <w:tc>
          <w:tcPr>
            <w:tcW w:w="6594" w:type="dxa"/>
          </w:tcPr>
          <w:p w14:paraId="42443A0E" w14:textId="5144A895"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Personal statements and preparation for Work experience</w:t>
            </w:r>
          </w:p>
        </w:tc>
      </w:tr>
      <w:tr w:rsidR="00022DDC" w14:paraId="760D598F" w14:textId="77777777" w:rsidTr="00022DDC">
        <w:tc>
          <w:tcPr>
            <w:tcW w:w="1713" w:type="dxa"/>
          </w:tcPr>
          <w:p w14:paraId="1AC79767" w14:textId="3F15D307"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Autumn</w:t>
            </w:r>
          </w:p>
        </w:tc>
        <w:tc>
          <w:tcPr>
            <w:tcW w:w="709" w:type="dxa"/>
          </w:tcPr>
          <w:p w14:paraId="76081B7D" w14:textId="1080A26D"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10</w:t>
            </w:r>
          </w:p>
        </w:tc>
        <w:tc>
          <w:tcPr>
            <w:tcW w:w="6594" w:type="dxa"/>
          </w:tcPr>
          <w:p w14:paraId="301378C8" w14:textId="3812764A"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Global Enterprise week – Working breakfast and working lunches with careers talks from industry specialist</w:t>
            </w:r>
          </w:p>
        </w:tc>
      </w:tr>
      <w:tr w:rsidR="002945D3" w14:paraId="594F06E7" w14:textId="77777777" w:rsidTr="00022DDC">
        <w:tc>
          <w:tcPr>
            <w:tcW w:w="1713" w:type="dxa"/>
          </w:tcPr>
          <w:p w14:paraId="0EBB22CF" w14:textId="19F8623A" w:rsidR="002945D3" w:rsidRDefault="002945D3" w:rsidP="00022DDC">
            <w:pPr>
              <w:pStyle w:val="NoSpacing"/>
              <w:jc w:val="both"/>
              <w:rPr>
                <w:rFonts w:eastAsia="Times New Roman"/>
                <w:color w:val="000000"/>
                <w:sz w:val="24"/>
                <w:szCs w:val="24"/>
                <w:lang w:eastAsia="en-GB"/>
              </w:rPr>
            </w:pPr>
            <w:r>
              <w:rPr>
                <w:rFonts w:eastAsia="Times New Roman"/>
                <w:color w:val="000000"/>
                <w:sz w:val="24"/>
                <w:szCs w:val="24"/>
                <w:lang w:eastAsia="en-GB"/>
              </w:rPr>
              <w:t>Autumn</w:t>
            </w:r>
          </w:p>
        </w:tc>
        <w:tc>
          <w:tcPr>
            <w:tcW w:w="709" w:type="dxa"/>
          </w:tcPr>
          <w:p w14:paraId="3C332927" w14:textId="03DB72FB" w:rsidR="002945D3" w:rsidRDefault="002945D3" w:rsidP="00022DDC">
            <w:pPr>
              <w:pStyle w:val="NoSpacing"/>
              <w:jc w:val="both"/>
              <w:rPr>
                <w:rFonts w:eastAsia="Times New Roman"/>
                <w:color w:val="000000"/>
                <w:sz w:val="24"/>
                <w:szCs w:val="24"/>
                <w:lang w:eastAsia="en-GB"/>
              </w:rPr>
            </w:pPr>
            <w:r>
              <w:rPr>
                <w:rFonts w:eastAsia="Times New Roman"/>
                <w:color w:val="000000"/>
                <w:sz w:val="24"/>
                <w:szCs w:val="24"/>
                <w:lang w:eastAsia="en-GB"/>
              </w:rPr>
              <w:t>10</w:t>
            </w:r>
          </w:p>
        </w:tc>
        <w:tc>
          <w:tcPr>
            <w:tcW w:w="6594" w:type="dxa"/>
          </w:tcPr>
          <w:p w14:paraId="11BEA1BA" w14:textId="2F03C7E9" w:rsidR="002945D3" w:rsidRDefault="002945D3" w:rsidP="00022DDC">
            <w:pPr>
              <w:pStyle w:val="NoSpacing"/>
              <w:jc w:val="both"/>
              <w:rPr>
                <w:rFonts w:eastAsia="Times New Roman"/>
                <w:color w:val="000000"/>
                <w:sz w:val="24"/>
                <w:szCs w:val="24"/>
                <w:lang w:eastAsia="en-GB"/>
              </w:rPr>
            </w:pPr>
            <w:r>
              <w:rPr>
                <w:rFonts w:eastAsia="Times New Roman"/>
                <w:color w:val="000000"/>
                <w:sz w:val="24"/>
                <w:szCs w:val="24"/>
                <w:lang w:eastAsia="en-GB"/>
              </w:rPr>
              <w:t>Promotion of University of Cumbria Summer School</w:t>
            </w:r>
          </w:p>
        </w:tc>
      </w:tr>
      <w:tr w:rsidR="00F634F4" w14:paraId="7690058C" w14:textId="77777777" w:rsidTr="00022DDC">
        <w:tc>
          <w:tcPr>
            <w:tcW w:w="1713" w:type="dxa"/>
          </w:tcPr>
          <w:p w14:paraId="3FB41866" w14:textId="55A4CBB5" w:rsidR="00F634F4" w:rsidRDefault="00F634F4" w:rsidP="00022DDC">
            <w:pPr>
              <w:pStyle w:val="NoSpacing"/>
              <w:jc w:val="both"/>
              <w:rPr>
                <w:rFonts w:eastAsia="Times New Roman"/>
                <w:color w:val="000000"/>
                <w:sz w:val="24"/>
                <w:szCs w:val="24"/>
                <w:lang w:eastAsia="en-GB"/>
              </w:rPr>
            </w:pPr>
            <w:r>
              <w:rPr>
                <w:rFonts w:eastAsia="Times New Roman"/>
                <w:color w:val="000000"/>
                <w:sz w:val="24"/>
                <w:szCs w:val="24"/>
                <w:lang w:eastAsia="en-GB"/>
              </w:rPr>
              <w:t>Autumn</w:t>
            </w:r>
          </w:p>
        </w:tc>
        <w:tc>
          <w:tcPr>
            <w:tcW w:w="709" w:type="dxa"/>
          </w:tcPr>
          <w:p w14:paraId="7B18D69A" w14:textId="4700B873" w:rsidR="00F634F4" w:rsidRDefault="00F634F4" w:rsidP="00022DDC">
            <w:pPr>
              <w:pStyle w:val="NoSpacing"/>
              <w:jc w:val="both"/>
              <w:rPr>
                <w:rFonts w:eastAsia="Times New Roman"/>
                <w:color w:val="000000"/>
                <w:sz w:val="24"/>
                <w:szCs w:val="24"/>
                <w:lang w:eastAsia="en-GB"/>
              </w:rPr>
            </w:pPr>
            <w:r>
              <w:rPr>
                <w:rFonts w:eastAsia="Times New Roman"/>
                <w:color w:val="000000"/>
                <w:sz w:val="24"/>
                <w:szCs w:val="24"/>
                <w:lang w:eastAsia="en-GB"/>
              </w:rPr>
              <w:t>10</w:t>
            </w:r>
          </w:p>
        </w:tc>
        <w:tc>
          <w:tcPr>
            <w:tcW w:w="6594" w:type="dxa"/>
          </w:tcPr>
          <w:p w14:paraId="02EDC44A" w14:textId="1E64BBCD" w:rsidR="00F634F4" w:rsidRDefault="00F634F4" w:rsidP="00022DDC">
            <w:pPr>
              <w:pStyle w:val="NoSpacing"/>
              <w:jc w:val="both"/>
              <w:rPr>
                <w:rFonts w:eastAsia="Times New Roman"/>
                <w:color w:val="000000"/>
                <w:sz w:val="24"/>
                <w:szCs w:val="24"/>
                <w:lang w:eastAsia="en-GB"/>
              </w:rPr>
            </w:pPr>
            <w:r>
              <w:rPr>
                <w:rFonts w:eastAsia="Times New Roman"/>
                <w:color w:val="000000"/>
                <w:sz w:val="24"/>
                <w:szCs w:val="24"/>
                <w:lang w:eastAsia="en-GB"/>
              </w:rPr>
              <w:t>Goals and aspirations sessions</w:t>
            </w:r>
          </w:p>
        </w:tc>
      </w:tr>
      <w:tr w:rsidR="00022DDC" w14:paraId="00473380" w14:textId="77777777" w:rsidTr="00022DDC">
        <w:tc>
          <w:tcPr>
            <w:tcW w:w="1713" w:type="dxa"/>
          </w:tcPr>
          <w:p w14:paraId="79AD61C8" w14:textId="7C440AAA" w:rsidR="00022DDC" w:rsidRDefault="002945D3" w:rsidP="00022DDC">
            <w:pPr>
              <w:pStyle w:val="NoSpacing"/>
              <w:jc w:val="both"/>
              <w:rPr>
                <w:rFonts w:eastAsia="Times New Roman"/>
                <w:color w:val="000000"/>
                <w:sz w:val="24"/>
                <w:szCs w:val="24"/>
                <w:lang w:eastAsia="en-GB"/>
              </w:rPr>
            </w:pPr>
            <w:r>
              <w:rPr>
                <w:rFonts w:eastAsia="Times New Roman"/>
                <w:color w:val="000000"/>
                <w:sz w:val="24"/>
                <w:szCs w:val="24"/>
                <w:lang w:eastAsia="en-GB"/>
              </w:rPr>
              <w:t>Autumn</w:t>
            </w:r>
          </w:p>
        </w:tc>
        <w:tc>
          <w:tcPr>
            <w:tcW w:w="709" w:type="dxa"/>
          </w:tcPr>
          <w:p w14:paraId="0B8D3124" w14:textId="095D7CB9"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10</w:t>
            </w:r>
          </w:p>
        </w:tc>
        <w:tc>
          <w:tcPr>
            <w:tcW w:w="6594" w:type="dxa"/>
          </w:tcPr>
          <w:p w14:paraId="42A2F2BE" w14:textId="7F26E93B"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University and College trips for all students</w:t>
            </w:r>
          </w:p>
        </w:tc>
      </w:tr>
      <w:tr w:rsidR="00022DDC" w14:paraId="62BE1D5A" w14:textId="77777777" w:rsidTr="00022DDC">
        <w:tc>
          <w:tcPr>
            <w:tcW w:w="1713" w:type="dxa"/>
          </w:tcPr>
          <w:p w14:paraId="048617DD" w14:textId="011807F8" w:rsidR="00022DDC" w:rsidRDefault="002945D3" w:rsidP="00022DDC">
            <w:pPr>
              <w:pStyle w:val="NoSpacing"/>
              <w:jc w:val="both"/>
              <w:rPr>
                <w:rFonts w:eastAsia="Times New Roman"/>
                <w:color w:val="000000"/>
                <w:sz w:val="24"/>
                <w:szCs w:val="24"/>
                <w:lang w:eastAsia="en-GB"/>
              </w:rPr>
            </w:pPr>
            <w:r>
              <w:rPr>
                <w:rFonts w:eastAsia="Times New Roman"/>
                <w:color w:val="000000"/>
                <w:sz w:val="24"/>
                <w:szCs w:val="24"/>
                <w:lang w:eastAsia="en-GB"/>
              </w:rPr>
              <w:t>Autumn</w:t>
            </w:r>
          </w:p>
        </w:tc>
        <w:tc>
          <w:tcPr>
            <w:tcW w:w="709" w:type="dxa"/>
          </w:tcPr>
          <w:p w14:paraId="274E29C4" w14:textId="7A282AD9"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10</w:t>
            </w:r>
          </w:p>
        </w:tc>
        <w:tc>
          <w:tcPr>
            <w:tcW w:w="6594" w:type="dxa"/>
          </w:tcPr>
          <w:p w14:paraId="7CA50BAE" w14:textId="7200CF20"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Work experience assembly</w:t>
            </w:r>
          </w:p>
        </w:tc>
      </w:tr>
      <w:tr w:rsidR="002945D3" w14:paraId="02C44918" w14:textId="77777777" w:rsidTr="00022DDC">
        <w:tc>
          <w:tcPr>
            <w:tcW w:w="1713" w:type="dxa"/>
          </w:tcPr>
          <w:p w14:paraId="4CDCF67C" w14:textId="717E4141" w:rsidR="002945D3" w:rsidRDefault="002945D3" w:rsidP="00022DDC">
            <w:pPr>
              <w:pStyle w:val="NoSpacing"/>
              <w:jc w:val="both"/>
              <w:rPr>
                <w:rFonts w:eastAsia="Times New Roman"/>
                <w:color w:val="000000"/>
                <w:sz w:val="24"/>
                <w:szCs w:val="24"/>
                <w:lang w:eastAsia="en-GB"/>
              </w:rPr>
            </w:pPr>
            <w:r>
              <w:rPr>
                <w:rFonts w:eastAsia="Times New Roman"/>
                <w:color w:val="000000"/>
                <w:sz w:val="24"/>
                <w:szCs w:val="24"/>
                <w:lang w:eastAsia="en-GB"/>
              </w:rPr>
              <w:lastRenderedPageBreak/>
              <w:t>Spring</w:t>
            </w:r>
          </w:p>
        </w:tc>
        <w:tc>
          <w:tcPr>
            <w:tcW w:w="709" w:type="dxa"/>
          </w:tcPr>
          <w:p w14:paraId="2C85867F" w14:textId="77777777" w:rsidR="002945D3" w:rsidRDefault="002945D3" w:rsidP="00022DDC">
            <w:pPr>
              <w:pStyle w:val="NoSpacing"/>
              <w:jc w:val="both"/>
              <w:rPr>
                <w:rFonts w:eastAsia="Times New Roman"/>
                <w:color w:val="000000"/>
                <w:sz w:val="24"/>
                <w:szCs w:val="24"/>
                <w:lang w:eastAsia="en-GB"/>
              </w:rPr>
            </w:pPr>
            <w:r w:rsidRPr="002945D3">
              <w:rPr>
                <w:rFonts w:eastAsia="Times New Roman"/>
                <w:color w:val="000000"/>
                <w:sz w:val="24"/>
                <w:szCs w:val="24"/>
                <w:lang w:eastAsia="en-GB"/>
              </w:rPr>
              <w:t>10</w:t>
            </w:r>
          </w:p>
          <w:p w14:paraId="53E8CC36" w14:textId="1386916C" w:rsidR="002945D3" w:rsidRPr="002945D3" w:rsidRDefault="002945D3" w:rsidP="00022DDC">
            <w:pPr>
              <w:pStyle w:val="NoSpacing"/>
              <w:jc w:val="both"/>
              <w:rPr>
                <w:rFonts w:eastAsia="Times New Roman"/>
                <w:color w:val="000000"/>
                <w:sz w:val="24"/>
                <w:szCs w:val="24"/>
                <w:lang w:eastAsia="en-GB"/>
              </w:rPr>
            </w:pPr>
            <w:r w:rsidRPr="002945D3">
              <w:rPr>
                <w:rFonts w:eastAsia="Times New Roman"/>
                <w:color w:val="000000"/>
                <w:sz w:val="24"/>
                <w:szCs w:val="24"/>
                <w:lang w:eastAsia="en-GB"/>
              </w:rPr>
              <w:t>set 1</w:t>
            </w:r>
          </w:p>
        </w:tc>
        <w:tc>
          <w:tcPr>
            <w:tcW w:w="6594" w:type="dxa"/>
          </w:tcPr>
          <w:p w14:paraId="24EF134D" w14:textId="5A39A395" w:rsidR="002945D3" w:rsidRPr="002945D3" w:rsidRDefault="002945D3" w:rsidP="00022DDC">
            <w:pPr>
              <w:pStyle w:val="NoSpacing"/>
              <w:jc w:val="both"/>
              <w:rPr>
                <w:rFonts w:eastAsia="Times New Roman" w:cstheme="minorHAnsi"/>
                <w:color w:val="000000"/>
                <w:sz w:val="24"/>
                <w:szCs w:val="24"/>
                <w:lang w:eastAsia="en-GB"/>
              </w:rPr>
            </w:pPr>
            <w:r w:rsidRPr="002945D3">
              <w:rPr>
                <w:rFonts w:cstheme="minorHAnsi"/>
                <w:color w:val="212121"/>
                <w:sz w:val="24"/>
                <w:szCs w:val="24"/>
                <w:shd w:val="clear" w:color="auto" w:fill="FFFFFF"/>
              </w:rPr>
              <w:t>RSC`s Spectroscopy in a Suitcase</w:t>
            </w:r>
            <w:r>
              <w:rPr>
                <w:rFonts w:cstheme="minorHAnsi"/>
                <w:color w:val="212121"/>
                <w:sz w:val="24"/>
                <w:szCs w:val="24"/>
                <w:shd w:val="clear" w:color="auto" w:fill="FFFFFF"/>
              </w:rPr>
              <w:t xml:space="preserve"> STEM activity (Newcastle University)</w:t>
            </w:r>
          </w:p>
        </w:tc>
      </w:tr>
      <w:tr w:rsidR="00022DDC" w14:paraId="41A6CD40" w14:textId="77777777" w:rsidTr="00022DDC">
        <w:tc>
          <w:tcPr>
            <w:tcW w:w="1713" w:type="dxa"/>
          </w:tcPr>
          <w:p w14:paraId="52C5E249" w14:textId="6A11A320" w:rsidR="00022DDC" w:rsidRDefault="002945D3" w:rsidP="00022DDC">
            <w:pPr>
              <w:pStyle w:val="NoSpacing"/>
              <w:jc w:val="both"/>
              <w:rPr>
                <w:rFonts w:eastAsia="Times New Roman"/>
                <w:color w:val="000000"/>
                <w:sz w:val="24"/>
                <w:szCs w:val="24"/>
                <w:lang w:eastAsia="en-GB"/>
              </w:rPr>
            </w:pPr>
            <w:r>
              <w:rPr>
                <w:rFonts w:eastAsia="Times New Roman"/>
                <w:color w:val="000000"/>
                <w:sz w:val="24"/>
                <w:szCs w:val="24"/>
                <w:lang w:eastAsia="en-GB"/>
              </w:rPr>
              <w:t>Autumn</w:t>
            </w:r>
          </w:p>
        </w:tc>
        <w:tc>
          <w:tcPr>
            <w:tcW w:w="709" w:type="dxa"/>
          </w:tcPr>
          <w:p w14:paraId="0C86E5A3" w14:textId="4B99BF82"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10</w:t>
            </w:r>
          </w:p>
        </w:tc>
        <w:tc>
          <w:tcPr>
            <w:tcW w:w="6594" w:type="dxa"/>
          </w:tcPr>
          <w:p w14:paraId="2E244CE6" w14:textId="2C6E0C8C"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Apprenticeship week activities</w:t>
            </w:r>
          </w:p>
        </w:tc>
      </w:tr>
      <w:tr w:rsidR="00022DDC" w14:paraId="15BF8AED" w14:textId="77777777" w:rsidTr="00022DDC">
        <w:tc>
          <w:tcPr>
            <w:tcW w:w="1713" w:type="dxa"/>
          </w:tcPr>
          <w:p w14:paraId="6066A1F5" w14:textId="13BE8A6A"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Spring</w:t>
            </w:r>
          </w:p>
        </w:tc>
        <w:tc>
          <w:tcPr>
            <w:tcW w:w="709" w:type="dxa"/>
          </w:tcPr>
          <w:p w14:paraId="5C602F1C" w14:textId="006E0CF4"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10</w:t>
            </w:r>
          </w:p>
        </w:tc>
        <w:tc>
          <w:tcPr>
            <w:tcW w:w="6594" w:type="dxa"/>
          </w:tcPr>
          <w:p w14:paraId="70FC2FB8" w14:textId="12127ED9"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Mentoring Scheme</w:t>
            </w:r>
            <w:r w:rsidR="002945D3">
              <w:rPr>
                <w:rFonts w:eastAsia="Times New Roman"/>
                <w:color w:val="000000"/>
                <w:sz w:val="24"/>
                <w:szCs w:val="24"/>
                <w:lang w:eastAsia="en-GB"/>
              </w:rPr>
              <w:t xml:space="preserve"> – </w:t>
            </w:r>
            <w:proofErr w:type="spellStart"/>
            <w:r w:rsidR="002945D3">
              <w:rPr>
                <w:rFonts w:eastAsia="Times New Roman"/>
                <w:color w:val="000000"/>
                <w:sz w:val="24"/>
                <w:szCs w:val="24"/>
                <w:lang w:eastAsia="en-GB"/>
              </w:rPr>
              <w:t>Inspira</w:t>
            </w:r>
            <w:proofErr w:type="spellEnd"/>
            <w:r w:rsidR="002945D3">
              <w:rPr>
                <w:rFonts w:eastAsia="Times New Roman"/>
                <w:color w:val="000000"/>
                <w:sz w:val="24"/>
                <w:szCs w:val="24"/>
                <w:lang w:eastAsia="en-GB"/>
              </w:rPr>
              <w:t xml:space="preserve"> and local employers</w:t>
            </w:r>
          </w:p>
        </w:tc>
      </w:tr>
      <w:tr w:rsidR="002945D3" w14:paraId="706EF376" w14:textId="77777777" w:rsidTr="00022DDC">
        <w:tc>
          <w:tcPr>
            <w:tcW w:w="1713" w:type="dxa"/>
          </w:tcPr>
          <w:p w14:paraId="0A4321C1" w14:textId="3C194850" w:rsidR="002945D3" w:rsidRDefault="002945D3" w:rsidP="00022DDC">
            <w:pPr>
              <w:pStyle w:val="NoSpacing"/>
              <w:jc w:val="both"/>
              <w:rPr>
                <w:rFonts w:eastAsia="Times New Roman"/>
                <w:color w:val="000000"/>
                <w:sz w:val="24"/>
                <w:szCs w:val="24"/>
                <w:lang w:eastAsia="en-GB"/>
              </w:rPr>
            </w:pPr>
            <w:r>
              <w:rPr>
                <w:rFonts w:eastAsia="Times New Roman"/>
                <w:color w:val="000000"/>
                <w:sz w:val="24"/>
                <w:szCs w:val="24"/>
                <w:lang w:eastAsia="en-GB"/>
              </w:rPr>
              <w:t xml:space="preserve">Spring </w:t>
            </w:r>
          </w:p>
        </w:tc>
        <w:tc>
          <w:tcPr>
            <w:tcW w:w="709" w:type="dxa"/>
          </w:tcPr>
          <w:p w14:paraId="4C729924" w14:textId="3279B26E" w:rsidR="002945D3" w:rsidRDefault="002945D3" w:rsidP="00022DDC">
            <w:pPr>
              <w:pStyle w:val="NoSpacing"/>
              <w:jc w:val="both"/>
              <w:rPr>
                <w:rFonts w:eastAsia="Times New Roman"/>
                <w:color w:val="000000"/>
                <w:sz w:val="24"/>
                <w:szCs w:val="24"/>
                <w:lang w:eastAsia="en-GB"/>
              </w:rPr>
            </w:pPr>
            <w:r>
              <w:rPr>
                <w:rFonts w:eastAsia="Times New Roman"/>
                <w:color w:val="000000"/>
                <w:sz w:val="24"/>
                <w:szCs w:val="24"/>
                <w:lang w:eastAsia="en-GB"/>
              </w:rPr>
              <w:t>10</w:t>
            </w:r>
          </w:p>
        </w:tc>
        <w:tc>
          <w:tcPr>
            <w:tcW w:w="6594" w:type="dxa"/>
          </w:tcPr>
          <w:p w14:paraId="6369E479" w14:textId="43A10370" w:rsidR="002945D3" w:rsidRDefault="002945D3" w:rsidP="00022DDC">
            <w:pPr>
              <w:pStyle w:val="NoSpacing"/>
              <w:jc w:val="both"/>
              <w:rPr>
                <w:rFonts w:eastAsia="Times New Roman"/>
                <w:color w:val="000000"/>
                <w:sz w:val="24"/>
                <w:szCs w:val="24"/>
                <w:lang w:eastAsia="en-GB"/>
              </w:rPr>
            </w:pPr>
            <w:r>
              <w:rPr>
                <w:rFonts w:eastAsia="Times New Roman"/>
                <w:color w:val="000000"/>
                <w:sz w:val="24"/>
                <w:szCs w:val="24"/>
                <w:lang w:eastAsia="en-GB"/>
              </w:rPr>
              <w:t>Hello Futures, mentoring scheme</w:t>
            </w:r>
          </w:p>
        </w:tc>
      </w:tr>
      <w:tr w:rsidR="00022DDC" w14:paraId="3D1A4DE3" w14:textId="77777777" w:rsidTr="00022DDC">
        <w:tc>
          <w:tcPr>
            <w:tcW w:w="1713" w:type="dxa"/>
          </w:tcPr>
          <w:p w14:paraId="6E825ECC" w14:textId="19F5DBE7"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Spring</w:t>
            </w:r>
          </w:p>
        </w:tc>
        <w:tc>
          <w:tcPr>
            <w:tcW w:w="709" w:type="dxa"/>
          </w:tcPr>
          <w:p w14:paraId="1A7BB2B2" w14:textId="4CCAC030"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10</w:t>
            </w:r>
          </w:p>
        </w:tc>
        <w:tc>
          <w:tcPr>
            <w:tcW w:w="6594" w:type="dxa"/>
          </w:tcPr>
          <w:p w14:paraId="16831070" w14:textId="752355AC"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World or Work Day and mock interviews covering application forms, interview skills, finance, post 16 routes and LMI.</w:t>
            </w:r>
          </w:p>
        </w:tc>
      </w:tr>
      <w:tr w:rsidR="00022DDC" w14:paraId="1535C4F3" w14:textId="77777777" w:rsidTr="00022DDC">
        <w:tc>
          <w:tcPr>
            <w:tcW w:w="1713" w:type="dxa"/>
          </w:tcPr>
          <w:p w14:paraId="133BBA03" w14:textId="31363FF4"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Summer</w:t>
            </w:r>
          </w:p>
        </w:tc>
        <w:tc>
          <w:tcPr>
            <w:tcW w:w="709" w:type="dxa"/>
          </w:tcPr>
          <w:p w14:paraId="755BD33D" w14:textId="00AD3318"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10</w:t>
            </w:r>
          </w:p>
        </w:tc>
        <w:tc>
          <w:tcPr>
            <w:tcW w:w="6594" w:type="dxa"/>
          </w:tcPr>
          <w:p w14:paraId="5EC3B64E" w14:textId="49324E2D"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Work experience week for all students</w:t>
            </w:r>
          </w:p>
        </w:tc>
      </w:tr>
      <w:tr w:rsidR="00022DDC" w14:paraId="13D3DD33" w14:textId="77777777" w:rsidTr="00022DDC">
        <w:tc>
          <w:tcPr>
            <w:tcW w:w="1713" w:type="dxa"/>
          </w:tcPr>
          <w:p w14:paraId="3B351E30" w14:textId="20CEC9DC"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Summer</w:t>
            </w:r>
          </w:p>
        </w:tc>
        <w:tc>
          <w:tcPr>
            <w:tcW w:w="709" w:type="dxa"/>
          </w:tcPr>
          <w:p w14:paraId="7FD3DDCB" w14:textId="2762B8E2"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10</w:t>
            </w:r>
          </w:p>
        </w:tc>
        <w:tc>
          <w:tcPr>
            <w:tcW w:w="6594" w:type="dxa"/>
          </w:tcPr>
          <w:p w14:paraId="7DF0A416" w14:textId="29EDE319"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Elements STEM project</w:t>
            </w:r>
          </w:p>
        </w:tc>
      </w:tr>
      <w:tr w:rsidR="00022DDC" w14:paraId="425929E9" w14:textId="77777777" w:rsidTr="00022DDC">
        <w:tc>
          <w:tcPr>
            <w:tcW w:w="1713" w:type="dxa"/>
          </w:tcPr>
          <w:p w14:paraId="3AA63279" w14:textId="22038C3D"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Summer</w:t>
            </w:r>
          </w:p>
        </w:tc>
        <w:tc>
          <w:tcPr>
            <w:tcW w:w="709" w:type="dxa"/>
          </w:tcPr>
          <w:p w14:paraId="14EB0D39" w14:textId="79B2A866"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10</w:t>
            </w:r>
          </w:p>
        </w:tc>
        <w:tc>
          <w:tcPr>
            <w:tcW w:w="6594" w:type="dxa"/>
          </w:tcPr>
          <w:p w14:paraId="1866FF34" w14:textId="1DF251E4"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Careers aspirations and intentions audit</w:t>
            </w:r>
          </w:p>
        </w:tc>
      </w:tr>
      <w:tr w:rsidR="00022DDC" w14:paraId="30FDEE76" w14:textId="77777777" w:rsidTr="001E5CCB">
        <w:tc>
          <w:tcPr>
            <w:tcW w:w="9016" w:type="dxa"/>
            <w:gridSpan w:val="3"/>
          </w:tcPr>
          <w:p w14:paraId="6465D088" w14:textId="77777777" w:rsidR="00022DDC" w:rsidRDefault="00022DDC" w:rsidP="00022DDC">
            <w:pPr>
              <w:pStyle w:val="NoSpacing"/>
              <w:jc w:val="both"/>
              <w:rPr>
                <w:rFonts w:eastAsia="Times New Roman"/>
                <w:color w:val="000000"/>
                <w:sz w:val="24"/>
                <w:szCs w:val="24"/>
                <w:lang w:eastAsia="en-GB"/>
              </w:rPr>
            </w:pPr>
          </w:p>
        </w:tc>
      </w:tr>
      <w:tr w:rsidR="00022DDC" w14:paraId="10E1328D" w14:textId="77777777" w:rsidTr="00022DDC">
        <w:tc>
          <w:tcPr>
            <w:tcW w:w="1713" w:type="dxa"/>
          </w:tcPr>
          <w:p w14:paraId="7BA45F37" w14:textId="5113D0B7"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Autumn/Spring</w:t>
            </w:r>
          </w:p>
        </w:tc>
        <w:tc>
          <w:tcPr>
            <w:tcW w:w="709" w:type="dxa"/>
          </w:tcPr>
          <w:p w14:paraId="6BE5B45E" w14:textId="4DD77CDC"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11</w:t>
            </w:r>
          </w:p>
        </w:tc>
        <w:tc>
          <w:tcPr>
            <w:tcW w:w="6594" w:type="dxa"/>
          </w:tcPr>
          <w:p w14:paraId="66456FDC" w14:textId="33C251FA"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Sixth form and college assemblies</w:t>
            </w:r>
          </w:p>
        </w:tc>
      </w:tr>
      <w:tr w:rsidR="00022DDC" w14:paraId="290F2481" w14:textId="77777777" w:rsidTr="00022DDC">
        <w:tc>
          <w:tcPr>
            <w:tcW w:w="1713" w:type="dxa"/>
          </w:tcPr>
          <w:p w14:paraId="06E0CAE6" w14:textId="6BE517D7"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Autumn</w:t>
            </w:r>
          </w:p>
        </w:tc>
        <w:tc>
          <w:tcPr>
            <w:tcW w:w="709" w:type="dxa"/>
          </w:tcPr>
          <w:p w14:paraId="78D49246" w14:textId="30D5C4DC"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11</w:t>
            </w:r>
          </w:p>
        </w:tc>
        <w:tc>
          <w:tcPr>
            <w:tcW w:w="6594" w:type="dxa"/>
          </w:tcPr>
          <w:p w14:paraId="0DFC7487" w14:textId="7580D122"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Post 16 choices assembly</w:t>
            </w:r>
          </w:p>
        </w:tc>
      </w:tr>
      <w:tr w:rsidR="00022DDC" w14:paraId="2CE9028C" w14:textId="77777777" w:rsidTr="00022DDC">
        <w:tc>
          <w:tcPr>
            <w:tcW w:w="1713" w:type="dxa"/>
          </w:tcPr>
          <w:p w14:paraId="4F09EC4A" w14:textId="45793BDD"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Autumn</w:t>
            </w:r>
          </w:p>
        </w:tc>
        <w:tc>
          <w:tcPr>
            <w:tcW w:w="709" w:type="dxa"/>
          </w:tcPr>
          <w:p w14:paraId="4ABAC30D" w14:textId="61BA2C9F"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11</w:t>
            </w:r>
          </w:p>
        </w:tc>
        <w:tc>
          <w:tcPr>
            <w:tcW w:w="6594" w:type="dxa"/>
          </w:tcPr>
          <w:p w14:paraId="79D9A056" w14:textId="36A57DBF"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Promotion of dream placement and University of Cumbria Summer School</w:t>
            </w:r>
          </w:p>
        </w:tc>
      </w:tr>
      <w:tr w:rsidR="002945D3" w14:paraId="7980A7E6" w14:textId="77777777" w:rsidTr="00022DDC">
        <w:tc>
          <w:tcPr>
            <w:tcW w:w="1713" w:type="dxa"/>
          </w:tcPr>
          <w:p w14:paraId="7068848F" w14:textId="6491960D" w:rsidR="002945D3" w:rsidRDefault="002945D3" w:rsidP="00022DDC">
            <w:pPr>
              <w:pStyle w:val="NoSpacing"/>
              <w:jc w:val="both"/>
              <w:rPr>
                <w:rFonts w:eastAsia="Times New Roman"/>
                <w:color w:val="000000"/>
                <w:sz w:val="24"/>
                <w:szCs w:val="24"/>
                <w:lang w:eastAsia="en-GB"/>
              </w:rPr>
            </w:pPr>
            <w:r>
              <w:rPr>
                <w:rFonts w:eastAsia="Times New Roman"/>
                <w:color w:val="000000"/>
                <w:sz w:val="24"/>
                <w:szCs w:val="24"/>
                <w:lang w:eastAsia="en-GB"/>
              </w:rPr>
              <w:t>Autumn</w:t>
            </w:r>
          </w:p>
        </w:tc>
        <w:tc>
          <w:tcPr>
            <w:tcW w:w="709" w:type="dxa"/>
          </w:tcPr>
          <w:p w14:paraId="74B254D0" w14:textId="037A4711" w:rsidR="002945D3" w:rsidRDefault="002945D3" w:rsidP="00022DDC">
            <w:pPr>
              <w:pStyle w:val="NoSpacing"/>
              <w:jc w:val="both"/>
              <w:rPr>
                <w:rFonts w:eastAsia="Times New Roman"/>
                <w:color w:val="000000"/>
                <w:sz w:val="24"/>
                <w:szCs w:val="24"/>
                <w:lang w:eastAsia="en-GB"/>
              </w:rPr>
            </w:pPr>
            <w:r>
              <w:rPr>
                <w:rFonts w:eastAsia="Times New Roman"/>
                <w:color w:val="000000"/>
                <w:sz w:val="24"/>
                <w:szCs w:val="24"/>
                <w:lang w:eastAsia="en-GB"/>
              </w:rPr>
              <w:t>11</w:t>
            </w:r>
          </w:p>
        </w:tc>
        <w:tc>
          <w:tcPr>
            <w:tcW w:w="6594" w:type="dxa"/>
          </w:tcPr>
          <w:p w14:paraId="786C9AEE" w14:textId="7B51F9B4" w:rsidR="002945D3" w:rsidRDefault="002945D3" w:rsidP="00022DDC">
            <w:pPr>
              <w:pStyle w:val="NoSpacing"/>
              <w:jc w:val="both"/>
              <w:rPr>
                <w:rFonts w:eastAsia="Times New Roman"/>
                <w:color w:val="000000"/>
                <w:sz w:val="24"/>
                <w:szCs w:val="24"/>
                <w:lang w:eastAsia="en-GB"/>
              </w:rPr>
            </w:pPr>
            <w:r>
              <w:rPr>
                <w:rFonts w:eastAsia="Times New Roman"/>
                <w:color w:val="000000"/>
                <w:sz w:val="24"/>
                <w:szCs w:val="24"/>
                <w:lang w:eastAsia="en-GB"/>
              </w:rPr>
              <w:t xml:space="preserve">How/Where to apply for an apprenticeship workshop </w:t>
            </w:r>
          </w:p>
        </w:tc>
      </w:tr>
      <w:tr w:rsidR="002945D3" w14:paraId="55669BB4" w14:textId="77777777" w:rsidTr="00022DDC">
        <w:tc>
          <w:tcPr>
            <w:tcW w:w="1713" w:type="dxa"/>
          </w:tcPr>
          <w:p w14:paraId="77C51353" w14:textId="0AD15878" w:rsidR="002945D3" w:rsidRDefault="002945D3" w:rsidP="00022DDC">
            <w:pPr>
              <w:pStyle w:val="NoSpacing"/>
              <w:jc w:val="both"/>
              <w:rPr>
                <w:rFonts w:eastAsia="Times New Roman"/>
                <w:color w:val="000000"/>
                <w:sz w:val="24"/>
                <w:szCs w:val="24"/>
                <w:lang w:eastAsia="en-GB"/>
              </w:rPr>
            </w:pPr>
            <w:r>
              <w:rPr>
                <w:rFonts w:eastAsia="Times New Roman"/>
                <w:color w:val="000000"/>
                <w:sz w:val="24"/>
                <w:szCs w:val="24"/>
                <w:lang w:eastAsia="en-GB"/>
              </w:rPr>
              <w:t>Autumn</w:t>
            </w:r>
          </w:p>
        </w:tc>
        <w:tc>
          <w:tcPr>
            <w:tcW w:w="709" w:type="dxa"/>
          </w:tcPr>
          <w:p w14:paraId="5E8341D9" w14:textId="64558AC3" w:rsidR="002945D3" w:rsidRDefault="002945D3" w:rsidP="00022DDC">
            <w:pPr>
              <w:pStyle w:val="NoSpacing"/>
              <w:jc w:val="both"/>
              <w:rPr>
                <w:rFonts w:eastAsia="Times New Roman"/>
                <w:color w:val="000000"/>
                <w:sz w:val="24"/>
                <w:szCs w:val="24"/>
                <w:lang w:eastAsia="en-GB"/>
              </w:rPr>
            </w:pPr>
            <w:r>
              <w:rPr>
                <w:rFonts w:eastAsia="Times New Roman"/>
                <w:color w:val="000000"/>
                <w:sz w:val="24"/>
                <w:szCs w:val="24"/>
                <w:lang w:eastAsia="en-GB"/>
              </w:rPr>
              <w:t>11</w:t>
            </w:r>
          </w:p>
        </w:tc>
        <w:tc>
          <w:tcPr>
            <w:tcW w:w="6594" w:type="dxa"/>
          </w:tcPr>
          <w:p w14:paraId="6C8214D8" w14:textId="69FEA9F0" w:rsidR="002945D3" w:rsidRDefault="002945D3" w:rsidP="00022DDC">
            <w:pPr>
              <w:pStyle w:val="NoSpacing"/>
              <w:jc w:val="both"/>
              <w:rPr>
                <w:rFonts w:eastAsia="Times New Roman"/>
                <w:color w:val="000000"/>
                <w:sz w:val="24"/>
                <w:szCs w:val="24"/>
                <w:lang w:eastAsia="en-GB"/>
              </w:rPr>
            </w:pPr>
            <w:r>
              <w:rPr>
                <w:rFonts w:eastAsia="Times New Roman"/>
                <w:color w:val="000000"/>
                <w:sz w:val="24"/>
                <w:szCs w:val="24"/>
                <w:lang w:eastAsia="en-GB"/>
              </w:rPr>
              <w:t>Applying for an apprenticeship top tips delivered by Gen2</w:t>
            </w:r>
          </w:p>
        </w:tc>
      </w:tr>
      <w:tr w:rsidR="00F634F4" w14:paraId="482ECD75" w14:textId="77777777" w:rsidTr="00022DDC">
        <w:tc>
          <w:tcPr>
            <w:tcW w:w="1713" w:type="dxa"/>
          </w:tcPr>
          <w:p w14:paraId="050FBD08" w14:textId="4D79B707" w:rsidR="00F634F4" w:rsidRDefault="00F634F4" w:rsidP="00022DDC">
            <w:pPr>
              <w:pStyle w:val="NoSpacing"/>
              <w:jc w:val="both"/>
              <w:rPr>
                <w:rFonts w:eastAsia="Times New Roman"/>
                <w:color w:val="000000"/>
                <w:sz w:val="24"/>
                <w:szCs w:val="24"/>
                <w:lang w:eastAsia="en-GB"/>
              </w:rPr>
            </w:pPr>
            <w:r>
              <w:rPr>
                <w:rFonts w:eastAsia="Times New Roman"/>
                <w:color w:val="000000"/>
                <w:sz w:val="24"/>
                <w:szCs w:val="24"/>
                <w:lang w:eastAsia="en-GB"/>
              </w:rPr>
              <w:t>Autumn</w:t>
            </w:r>
          </w:p>
        </w:tc>
        <w:tc>
          <w:tcPr>
            <w:tcW w:w="709" w:type="dxa"/>
          </w:tcPr>
          <w:p w14:paraId="47D38976" w14:textId="3ADAA88C" w:rsidR="00F634F4" w:rsidRDefault="00F634F4" w:rsidP="00022DDC">
            <w:pPr>
              <w:pStyle w:val="NoSpacing"/>
              <w:jc w:val="both"/>
              <w:rPr>
                <w:rFonts w:eastAsia="Times New Roman"/>
                <w:color w:val="000000"/>
                <w:sz w:val="24"/>
                <w:szCs w:val="24"/>
                <w:lang w:eastAsia="en-GB"/>
              </w:rPr>
            </w:pPr>
            <w:r>
              <w:rPr>
                <w:rFonts w:eastAsia="Times New Roman"/>
                <w:color w:val="000000"/>
                <w:sz w:val="24"/>
                <w:szCs w:val="24"/>
                <w:lang w:eastAsia="en-GB"/>
              </w:rPr>
              <w:t>11</w:t>
            </w:r>
          </w:p>
        </w:tc>
        <w:tc>
          <w:tcPr>
            <w:tcW w:w="6594" w:type="dxa"/>
          </w:tcPr>
          <w:p w14:paraId="194D5E7E" w14:textId="401FD41D" w:rsidR="00F634F4" w:rsidRDefault="00F634F4" w:rsidP="00022DDC">
            <w:pPr>
              <w:pStyle w:val="NoSpacing"/>
              <w:jc w:val="both"/>
              <w:rPr>
                <w:rFonts w:eastAsia="Times New Roman"/>
                <w:color w:val="000000"/>
                <w:sz w:val="24"/>
                <w:szCs w:val="24"/>
                <w:lang w:eastAsia="en-GB"/>
              </w:rPr>
            </w:pPr>
            <w:r>
              <w:rPr>
                <w:rFonts w:eastAsia="Times New Roman"/>
                <w:color w:val="000000"/>
                <w:sz w:val="24"/>
                <w:szCs w:val="24"/>
                <w:lang w:eastAsia="en-GB"/>
              </w:rPr>
              <w:t>Rapid revision sessions</w:t>
            </w:r>
          </w:p>
        </w:tc>
      </w:tr>
      <w:tr w:rsidR="00022DDC" w14:paraId="7E962732" w14:textId="77777777" w:rsidTr="00022DDC">
        <w:tc>
          <w:tcPr>
            <w:tcW w:w="1713" w:type="dxa"/>
          </w:tcPr>
          <w:p w14:paraId="79D2C62E" w14:textId="4D23414A"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Ongoing</w:t>
            </w:r>
          </w:p>
        </w:tc>
        <w:tc>
          <w:tcPr>
            <w:tcW w:w="709" w:type="dxa"/>
          </w:tcPr>
          <w:p w14:paraId="2609CCD9" w14:textId="54EE76B6"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11</w:t>
            </w:r>
          </w:p>
        </w:tc>
        <w:tc>
          <w:tcPr>
            <w:tcW w:w="6594" w:type="dxa"/>
          </w:tcPr>
          <w:p w14:paraId="6104574E" w14:textId="526A53CA"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Workshops and one to one support – applications for post 16 places</w:t>
            </w:r>
          </w:p>
        </w:tc>
      </w:tr>
      <w:tr w:rsidR="00022DDC" w14:paraId="4FD6CB01" w14:textId="77777777" w:rsidTr="00022DDC">
        <w:tc>
          <w:tcPr>
            <w:tcW w:w="1713" w:type="dxa"/>
          </w:tcPr>
          <w:p w14:paraId="72F9EC9B" w14:textId="46AE8DDD"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Spring</w:t>
            </w:r>
          </w:p>
        </w:tc>
        <w:tc>
          <w:tcPr>
            <w:tcW w:w="709" w:type="dxa"/>
          </w:tcPr>
          <w:p w14:paraId="78F6F0E3" w14:textId="4FCC27B4"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11</w:t>
            </w:r>
          </w:p>
        </w:tc>
        <w:tc>
          <w:tcPr>
            <w:tcW w:w="6594" w:type="dxa"/>
          </w:tcPr>
          <w:p w14:paraId="34843AF6" w14:textId="759EA765"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Publicise open evenings</w:t>
            </w:r>
          </w:p>
        </w:tc>
      </w:tr>
      <w:tr w:rsidR="00022DDC" w14:paraId="717D075D" w14:textId="77777777" w:rsidTr="00022DDC">
        <w:tc>
          <w:tcPr>
            <w:tcW w:w="1713" w:type="dxa"/>
          </w:tcPr>
          <w:p w14:paraId="33E72BB6" w14:textId="3E19F48A"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Spring</w:t>
            </w:r>
          </w:p>
        </w:tc>
        <w:tc>
          <w:tcPr>
            <w:tcW w:w="709" w:type="dxa"/>
          </w:tcPr>
          <w:p w14:paraId="4684A841" w14:textId="7881D64A"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11</w:t>
            </w:r>
          </w:p>
        </w:tc>
        <w:tc>
          <w:tcPr>
            <w:tcW w:w="6594" w:type="dxa"/>
          </w:tcPr>
          <w:p w14:paraId="6A3795DC" w14:textId="6A4993D0"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How to apply for an apprenticeship workshop</w:t>
            </w:r>
          </w:p>
        </w:tc>
      </w:tr>
      <w:tr w:rsidR="00022DDC" w14:paraId="25ACECC0" w14:textId="77777777" w:rsidTr="00022DDC">
        <w:tc>
          <w:tcPr>
            <w:tcW w:w="1713" w:type="dxa"/>
          </w:tcPr>
          <w:p w14:paraId="492D8827" w14:textId="1D36E4AD"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Spring</w:t>
            </w:r>
          </w:p>
        </w:tc>
        <w:tc>
          <w:tcPr>
            <w:tcW w:w="709" w:type="dxa"/>
          </w:tcPr>
          <w:p w14:paraId="72CD0C24" w14:textId="5C724D25"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11</w:t>
            </w:r>
          </w:p>
        </w:tc>
        <w:tc>
          <w:tcPr>
            <w:tcW w:w="6594" w:type="dxa"/>
          </w:tcPr>
          <w:p w14:paraId="3F57C853" w14:textId="5DEF82EF"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Apprenticeship Week Activities</w:t>
            </w:r>
          </w:p>
        </w:tc>
      </w:tr>
      <w:tr w:rsidR="00390ED8" w14:paraId="01EEB08B" w14:textId="77777777" w:rsidTr="00390ED8">
        <w:trPr>
          <w:trHeight w:val="331"/>
        </w:trPr>
        <w:tc>
          <w:tcPr>
            <w:tcW w:w="1713" w:type="dxa"/>
          </w:tcPr>
          <w:p w14:paraId="0F1ECC39" w14:textId="37FDB9D4" w:rsidR="00390ED8" w:rsidRDefault="00390ED8" w:rsidP="00022DDC">
            <w:pPr>
              <w:pStyle w:val="NoSpacing"/>
              <w:jc w:val="both"/>
              <w:rPr>
                <w:rFonts w:eastAsia="Times New Roman"/>
                <w:color w:val="000000"/>
                <w:sz w:val="24"/>
                <w:szCs w:val="24"/>
                <w:lang w:eastAsia="en-GB"/>
              </w:rPr>
            </w:pPr>
            <w:r>
              <w:rPr>
                <w:rFonts w:eastAsia="Times New Roman"/>
                <w:color w:val="000000"/>
                <w:sz w:val="24"/>
                <w:szCs w:val="24"/>
                <w:lang w:eastAsia="en-GB"/>
              </w:rPr>
              <w:t>Spring</w:t>
            </w:r>
          </w:p>
        </w:tc>
        <w:tc>
          <w:tcPr>
            <w:tcW w:w="709" w:type="dxa"/>
          </w:tcPr>
          <w:p w14:paraId="2B8D54DD" w14:textId="6A099A10" w:rsidR="00390ED8" w:rsidRDefault="00390ED8" w:rsidP="00022DDC">
            <w:pPr>
              <w:pStyle w:val="NoSpacing"/>
              <w:jc w:val="both"/>
              <w:rPr>
                <w:rFonts w:eastAsia="Times New Roman"/>
                <w:color w:val="000000"/>
                <w:sz w:val="24"/>
                <w:szCs w:val="24"/>
                <w:lang w:eastAsia="en-GB"/>
              </w:rPr>
            </w:pPr>
            <w:r>
              <w:rPr>
                <w:rFonts w:eastAsia="Times New Roman"/>
                <w:color w:val="000000"/>
                <w:sz w:val="24"/>
                <w:szCs w:val="24"/>
                <w:lang w:eastAsia="en-GB"/>
              </w:rPr>
              <w:t>11</w:t>
            </w:r>
          </w:p>
        </w:tc>
        <w:tc>
          <w:tcPr>
            <w:tcW w:w="6594" w:type="dxa"/>
          </w:tcPr>
          <w:p w14:paraId="67FD77ED" w14:textId="3B6E5B1D" w:rsidR="00390ED8" w:rsidRDefault="00390ED8" w:rsidP="00390ED8">
            <w:pPr>
              <w:pStyle w:val="NoSpacing"/>
              <w:jc w:val="both"/>
              <w:rPr>
                <w:rFonts w:eastAsia="Times New Roman"/>
                <w:color w:val="000000"/>
                <w:sz w:val="24"/>
                <w:szCs w:val="24"/>
                <w:lang w:eastAsia="en-GB"/>
              </w:rPr>
            </w:pPr>
            <w:r w:rsidRPr="00390ED8">
              <w:rPr>
                <w:bCs/>
                <w:sz w:val="24"/>
                <w:szCs w:val="24"/>
              </w:rPr>
              <w:t>Careers drop in sessions year 11 – luncht</w:t>
            </w:r>
            <w:r>
              <w:rPr>
                <w:bCs/>
                <w:sz w:val="24"/>
                <w:szCs w:val="24"/>
              </w:rPr>
              <w:t>imes</w:t>
            </w:r>
          </w:p>
        </w:tc>
      </w:tr>
      <w:tr w:rsidR="002945D3" w14:paraId="390292A0" w14:textId="77777777" w:rsidTr="00390ED8">
        <w:trPr>
          <w:trHeight w:val="331"/>
        </w:trPr>
        <w:tc>
          <w:tcPr>
            <w:tcW w:w="1713" w:type="dxa"/>
          </w:tcPr>
          <w:p w14:paraId="1B335F20" w14:textId="65C515D8" w:rsidR="002945D3" w:rsidRDefault="002945D3" w:rsidP="002945D3">
            <w:pPr>
              <w:pStyle w:val="NoSpacing"/>
              <w:jc w:val="both"/>
              <w:rPr>
                <w:rFonts w:eastAsia="Times New Roman"/>
                <w:color w:val="000000"/>
                <w:sz w:val="24"/>
                <w:szCs w:val="24"/>
                <w:lang w:eastAsia="en-GB"/>
              </w:rPr>
            </w:pPr>
            <w:r>
              <w:rPr>
                <w:rFonts w:eastAsia="Times New Roman"/>
                <w:color w:val="000000"/>
                <w:sz w:val="24"/>
                <w:szCs w:val="24"/>
                <w:lang w:eastAsia="en-GB"/>
              </w:rPr>
              <w:t>Spring</w:t>
            </w:r>
          </w:p>
        </w:tc>
        <w:tc>
          <w:tcPr>
            <w:tcW w:w="709" w:type="dxa"/>
          </w:tcPr>
          <w:p w14:paraId="48C04792" w14:textId="77777777" w:rsidR="002945D3" w:rsidRDefault="002945D3" w:rsidP="002945D3">
            <w:pPr>
              <w:pStyle w:val="NoSpacing"/>
              <w:jc w:val="both"/>
              <w:rPr>
                <w:rFonts w:eastAsia="Times New Roman"/>
                <w:color w:val="000000"/>
                <w:sz w:val="24"/>
                <w:szCs w:val="24"/>
                <w:lang w:eastAsia="en-GB"/>
              </w:rPr>
            </w:pPr>
            <w:r w:rsidRPr="002945D3">
              <w:rPr>
                <w:rFonts w:eastAsia="Times New Roman"/>
                <w:color w:val="000000"/>
                <w:sz w:val="24"/>
                <w:szCs w:val="24"/>
                <w:lang w:eastAsia="en-GB"/>
              </w:rPr>
              <w:t>11</w:t>
            </w:r>
          </w:p>
          <w:p w14:paraId="1CD51044" w14:textId="54E3F87A" w:rsidR="002945D3" w:rsidRPr="002945D3" w:rsidRDefault="002945D3" w:rsidP="002945D3">
            <w:pPr>
              <w:pStyle w:val="NoSpacing"/>
              <w:jc w:val="both"/>
              <w:rPr>
                <w:rFonts w:eastAsia="Times New Roman"/>
                <w:color w:val="000000"/>
                <w:sz w:val="24"/>
                <w:szCs w:val="24"/>
                <w:lang w:eastAsia="en-GB"/>
              </w:rPr>
            </w:pPr>
            <w:r w:rsidRPr="002945D3">
              <w:rPr>
                <w:rFonts w:eastAsia="Times New Roman"/>
                <w:color w:val="000000"/>
                <w:sz w:val="24"/>
                <w:szCs w:val="24"/>
                <w:lang w:eastAsia="en-GB"/>
              </w:rPr>
              <w:t>set 1</w:t>
            </w:r>
          </w:p>
        </w:tc>
        <w:tc>
          <w:tcPr>
            <w:tcW w:w="6594" w:type="dxa"/>
          </w:tcPr>
          <w:p w14:paraId="34DDB8AD" w14:textId="2ADC06BC" w:rsidR="002945D3" w:rsidRPr="00390ED8" w:rsidRDefault="002945D3" w:rsidP="002945D3">
            <w:pPr>
              <w:pStyle w:val="NoSpacing"/>
              <w:jc w:val="both"/>
              <w:rPr>
                <w:bCs/>
                <w:sz w:val="24"/>
                <w:szCs w:val="24"/>
              </w:rPr>
            </w:pPr>
            <w:r w:rsidRPr="002945D3">
              <w:rPr>
                <w:rFonts w:cstheme="minorHAnsi"/>
                <w:color w:val="212121"/>
                <w:sz w:val="24"/>
                <w:szCs w:val="24"/>
                <w:shd w:val="clear" w:color="auto" w:fill="FFFFFF"/>
              </w:rPr>
              <w:t>RSC`s Spectroscopy in a Suitcase</w:t>
            </w:r>
            <w:r>
              <w:rPr>
                <w:rFonts w:cstheme="minorHAnsi"/>
                <w:color w:val="212121"/>
                <w:sz w:val="24"/>
                <w:szCs w:val="24"/>
                <w:shd w:val="clear" w:color="auto" w:fill="FFFFFF"/>
              </w:rPr>
              <w:t xml:space="preserve"> STEM activity (Newcastle University)</w:t>
            </w:r>
          </w:p>
        </w:tc>
      </w:tr>
      <w:tr w:rsidR="00022DDC" w14:paraId="00714833" w14:textId="77777777" w:rsidTr="00022DDC">
        <w:tc>
          <w:tcPr>
            <w:tcW w:w="1713" w:type="dxa"/>
          </w:tcPr>
          <w:p w14:paraId="36AB0D2F" w14:textId="13D8BD06"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Spring</w:t>
            </w:r>
          </w:p>
        </w:tc>
        <w:tc>
          <w:tcPr>
            <w:tcW w:w="709" w:type="dxa"/>
          </w:tcPr>
          <w:p w14:paraId="5B258376" w14:textId="16C6488E"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11</w:t>
            </w:r>
          </w:p>
        </w:tc>
        <w:tc>
          <w:tcPr>
            <w:tcW w:w="6594" w:type="dxa"/>
          </w:tcPr>
          <w:p w14:paraId="49313955" w14:textId="43665E15"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Careers aspirations and intentions audit UPDATE</w:t>
            </w:r>
          </w:p>
        </w:tc>
      </w:tr>
      <w:tr w:rsidR="00022DDC" w14:paraId="70616FAE" w14:textId="77777777" w:rsidTr="00022DDC">
        <w:tc>
          <w:tcPr>
            <w:tcW w:w="1713" w:type="dxa"/>
          </w:tcPr>
          <w:p w14:paraId="7932AD6E" w14:textId="124E818D"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Spring</w:t>
            </w:r>
          </w:p>
        </w:tc>
        <w:tc>
          <w:tcPr>
            <w:tcW w:w="709" w:type="dxa"/>
          </w:tcPr>
          <w:p w14:paraId="2834456E" w14:textId="16394FA3"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11</w:t>
            </w:r>
          </w:p>
        </w:tc>
        <w:tc>
          <w:tcPr>
            <w:tcW w:w="6594" w:type="dxa"/>
          </w:tcPr>
          <w:p w14:paraId="78585929" w14:textId="1195A470" w:rsidR="00022DDC" w:rsidRDefault="00022DDC" w:rsidP="00022DDC">
            <w:pPr>
              <w:pStyle w:val="NoSpacing"/>
              <w:jc w:val="both"/>
              <w:rPr>
                <w:rFonts w:eastAsia="Times New Roman"/>
                <w:color w:val="000000"/>
                <w:sz w:val="24"/>
                <w:szCs w:val="24"/>
                <w:lang w:eastAsia="en-GB"/>
              </w:rPr>
            </w:pPr>
            <w:proofErr w:type="spellStart"/>
            <w:r>
              <w:rPr>
                <w:rFonts w:eastAsia="Times New Roman"/>
                <w:color w:val="000000"/>
                <w:sz w:val="24"/>
                <w:szCs w:val="24"/>
                <w:lang w:eastAsia="en-GB"/>
              </w:rPr>
              <w:t>Inspira</w:t>
            </w:r>
            <w:proofErr w:type="spellEnd"/>
            <w:r>
              <w:rPr>
                <w:rFonts w:eastAsia="Times New Roman"/>
                <w:color w:val="000000"/>
                <w:sz w:val="24"/>
                <w:szCs w:val="24"/>
                <w:lang w:eastAsia="en-GB"/>
              </w:rPr>
              <w:t xml:space="preserve"> careers convention</w:t>
            </w:r>
          </w:p>
        </w:tc>
      </w:tr>
      <w:tr w:rsidR="00022DDC" w14:paraId="19ECC4A4" w14:textId="77777777" w:rsidTr="00022DDC">
        <w:tc>
          <w:tcPr>
            <w:tcW w:w="1713" w:type="dxa"/>
          </w:tcPr>
          <w:p w14:paraId="095472C3" w14:textId="109CCB43"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Summer</w:t>
            </w:r>
          </w:p>
        </w:tc>
        <w:tc>
          <w:tcPr>
            <w:tcW w:w="709" w:type="dxa"/>
          </w:tcPr>
          <w:p w14:paraId="07C36B73" w14:textId="17684DB8"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11</w:t>
            </w:r>
          </w:p>
        </w:tc>
        <w:tc>
          <w:tcPr>
            <w:tcW w:w="6594" w:type="dxa"/>
          </w:tcPr>
          <w:p w14:paraId="6EFDCEA0" w14:textId="7C5E2DC0" w:rsidR="00022DDC" w:rsidRDefault="00022DDC" w:rsidP="00022DDC">
            <w:pPr>
              <w:pStyle w:val="NoSpacing"/>
              <w:jc w:val="both"/>
              <w:rPr>
                <w:rFonts w:eastAsia="Times New Roman"/>
                <w:color w:val="000000"/>
                <w:sz w:val="24"/>
                <w:szCs w:val="24"/>
                <w:lang w:eastAsia="en-GB"/>
              </w:rPr>
            </w:pPr>
            <w:r>
              <w:rPr>
                <w:rFonts w:eastAsia="Times New Roman"/>
                <w:color w:val="000000"/>
                <w:sz w:val="24"/>
                <w:szCs w:val="24"/>
                <w:lang w:eastAsia="en-GB"/>
              </w:rPr>
              <w:t>Inspirational speaker and workshops</w:t>
            </w:r>
          </w:p>
        </w:tc>
      </w:tr>
    </w:tbl>
    <w:p w14:paraId="6099A858" w14:textId="77777777" w:rsidR="00A81C3D" w:rsidRDefault="00A81C3D" w:rsidP="00A81C3D">
      <w:pPr>
        <w:pStyle w:val="NoSpacing"/>
        <w:jc w:val="both"/>
        <w:rPr>
          <w:rFonts w:eastAsia="Times New Roman"/>
          <w:color w:val="000000"/>
          <w:sz w:val="24"/>
          <w:szCs w:val="24"/>
          <w:lang w:eastAsia="en-GB"/>
        </w:rPr>
      </w:pPr>
    </w:p>
    <w:p w14:paraId="31977E2F" w14:textId="7428F5CE" w:rsidR="00AF53A6" w:rsidRPr="00440E90" w:rsidRDefault="007965B0" w:rsidP="6077A8EC">
      <w:pPr>
        <w:pStyle w:val="NoSpacing"/>
        <w:jc w:val="both"/>
        <w:rPr>
          <w:b/>
          <w:bCs/>
          <w:sz w:val="24"/>
          <w:szCs w:val="24"/>
        </w:rPr>
      </w:pPr>
      <w:r>
        <w:rPr>
          <w:b/>
          <w:bCs/>
          <w:sz w:val="24"/>
          <w:szCs w:val="24"/>
        </w:rPr>
        <w:t>Additional activities where dates are yet to be confirmed</w:t>
      </w:r>
    </w:p>
    <w:p w14:paraId="61DA8923" w14:textId="7212D596" w:rsidR="6077A8EC" w:rsidRDefault="6077A8EC" w:rsidP="6077A8EC">
      <w:pPr>
        <w:pStyle w:val="NoSpacing"/>
        <w:jc w:val="both"/>
        <w:rPr>
          <w:b/>
          <w:bCs/>
          <w:sz w:val="24"/>
          <w:szCs w:val="24"/>
        </w:rPr>
      </w:pPr>
      <w:r w:rsidRPr="6077A8EC">
        <w:rPr>
          <w:b/>
          <w:bCs/>
          <w:sz w:val="24"/>
          <w:szCs w:val="24"/>
        </w:rPr>
        <w:t>University of Cumbria – Young Men into HE</w:t>
      </w:r>
    </w:p>
    <w:p w14:paraId="35AB1941" w14:textId="4C734C0E" w:rsidR="6077A8EC" w:rsidRDefault="6077A8EC" w:rsidP="6077A8EC">
      <w:pPr>
        <w:pStyle w:val="NoSpacing"/>
        <w:jc w:val="both"/>
        <w:rPr>
          <w:b/>
          <w:bCs/>
          <w:sz w:val="24"/>
          <w:szCs w:val="24"/>
        </w:rPr>
      </w:pPr>
      <w:r w:rsidRPr="6077A8EC">
        <w:rPr>
          <w:b/>
          <w:bCs/>
          <w:sz w:val="24"/>
          <w:szCs w:val="24"/>
        </w:rPr>
        <w:t>Futures – 30 selected year 9 students (2 hours)</w:t>
      </w:r>
    </w:p>
    <w:p w14:paraId="633C16FD" w14:textId="76A599C5" w:rsidR="6077A8EC" w:rsidRDefault="6077A8EC" w:rsidP="6077A8EC">
      <w:pPr>
        <w:pStyle w:val="NoSpacing"/>
        <w:jc w:val="both"/>
        <w:rPr>
          <w:b/>
          <w:bCs/>
          <w:sz w:val="24"/>
          <w:szCs w:val="24"/>
        </w:rPr>
      </w:pPr>
      <w:r w:rsidRPr="6077A8EC">
        <w:rPr>
          <w:b/>
          <w:bCs/>
          <w:sz w:val="24"/>
          <w:szCs w:val="24"/>
        </w:rPr>
        <w:t>Hello futures – study skills assembly year 10</w:t>
      </w:r>
    </w:p>
    <w:p w14:paraId="47C87348" w14:textId="5191C894" w:rsidR="6077A8EC" w:rsidRDefault="6077A8EC" w:rsidP="6077A8EC">
      <w:pPr>
        <w:pStyle w:val="NoSpacing"/>
        <w:jc w:val="both"/>
        <w:rPr>
          <w:b/>
          <w:bCs/>
          <w:sz w:val="24"/>
          <w:szCs w:val="24"/>
        </w:rPr>
      </w:pPr>
      <w:r w:rsidRPr="6077A8EC">
        <w:rPr>
          <w:b/>
          <w:bCs/>
          <w:sz w:val="24"/>
          <w:szCs w:val="24"/>
        </w:rPr>
        <w:t>The brilliant club - Hello futures</w:t>
      </w:r>
      <w:r w:rsidR="002945D3">
        <w:rPr>
          <w:b/>
          <w:bCs/>
          <w:sz w:val="24"/>
          <w:szCs w:val="24"/>
        </w:rPr>
        <w:t xml:space="preserve"> year 10</w:t>
      </w:r>
    </w:p>
    <w:p w14:paraId="5B44FD05" w14:textId="6D87B1D3" w:rsidR="6077A8EC" w:rsidRDefault="6077A8EC" w:rsidP="6077A8EC">
      <w:pPr>
        <w:pStyle w:val="NoSpacing"/>
        <w:jc w:val="both"/>
        <w:rPr>
          <w:b/>
          <w:bCs/>
          <w:sz w:val="24"/>
          <w:szCs w:val="24"/>
        </w:rPr>
      </w:pPr>
      <w:bookmarkStart w:id="0" w:name="_GoBack"/>
      <w:bookmarkEnd w:id="0"/>
    </w:p>
    <w:sectPr w:rsidR="6077A8EC" w:rsidSect="00AF53A6">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45A15"/>
    <w:multiLevelType w:val="multilevel"/>
    <w:tmpl w:val="2398D6D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407743C"/>
    <w:multiLevelType w:val="hybridMultilevel"/>
    <w:tmpl w:val="F39E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6044A4"/>
    <w:multiLevelType w:val="hybridMultilevel"/>
    <w:tmpl w:val="2FEE1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BE0170"/>
    <w:multiLevelType w:val="hybridMultilevel"/>
    <w:tmpl w:val="BFD0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A6"/>
    <w:rsid w:val="00022DDC"/>
    <w:rsid w:val="00093D85"/>
    <w:rsid w:val="000E1C20"/>
    <w:rsid w:val="00162E37"/>
    <w:rsid w:val="001A0597"/>
    <w:rsid w:val="001F798B"/>
    <w:rsid w:val="002103A2"/>
    <w:rsid w:val="002945D3"/>
    <w:rsid w:val="00304905"/>
    <w:rsid w:val="0031496C"/>
    <w:rsid w:val="00390ED8"/>
    <w:rsid w:val="00440E90"/>
    <w:rsid w:val="00492F59"/>
    <w:rsid w:val="004C4224"/>
    <w:rsid w:val="005A6D9E"/>
    <w:rsid w:val="005C747D"/>
    <w:rsid w:val="006939EF"/>
    <w:rsid w:val="007965B0"/>
    <w:rsid w:val="0085078B"/>
    <w:rsid w:val="009F7C8B"/>
    <w:rsid w:val="00A81C3D"/>
    <w:rsid w:val="00AF53A6"/>
    <w:rsid w:val="00E77A08"/>
    <w:rsid w:val="00EB7541"/>
    <w:rsid w:val="00F634F4"/>
    <w:rsid w:val="00F8340C"/>
    <w:rsid w:val="6077A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9FE9"/>
  <w15:chartTrackingRefBased/>
  <w15:docId w15:val="{FFE5359B-C756-42EF-B616-0ABF5C02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3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gred">
    <w:name w:val="rgred"/>
    <w:basedOn w:val="DefaultParagraphFont"/>
    <w:rsid w:val="00AF53A6"/>
  </w:style>
  <w:style w:type="character" w:styleId="HTMLAcronym">
    <w:name w:val="HTML Acronym"/>
    <w:basedOn w:val="DefaultParagraphFont"/>
    <w:uiPriority w:val="99"/>
    <w:semiHidden/>
    <w:unhideWhenUsed/>
    <w:rsid w:val="00AF53A6"/>
  </w:style>
  <w:style w:type="paragraph" w:styleId="ListParagraph">
    <w:name w:val="List Paragraph"/>
    <w:basedOn w:val="Normal"/>
    <w:uiPriority w:val="34"/>
    <w:qFormat/>
    <w:rsid w:val="00AF53A6"/>
    <w:pPr>
      <w:ind w:left="720"/>
      <w:contextualSpacing/>
    </w:pPr>
  </w:style>
  <w:style w:type="paragraph" w:customStyle="1" w:styleId="ng-scope">
    <w:name w:val="ng-scope"/>
    <w:basedOn w:val="Normal"/>
    <w:rsid w:val="00AF53A6"/>
    <w:pPr>
      <w:spacing w:after="150" w:line="330" w:lineRule="atLeast"/>
    </w:pPr>
    <w:rPr>
      <w:rFonts w:ascii="Times New Roman" w:eastAsia="Times New Roman" w:hAnsi="Times New Roman" w:cs="Times New Roman"/>
      <w:sz w:val="24"/>
      <w:szCs w:val="24"/>
      <w:lang w:eastAsia="en-GB"/>
    </w:rPr>
  </w:style>
  <w:style w:type="paragraph" w:styleId="NoSpacing">
    <w:name w:val="No Spacing"/>
    <w:uiPriority w:val="1"/>
    <w:qFormat/>
    <w:rsid w:val="00093D85"/>
    <w:pPr>
      <w:spacing w:after="0" w:line="240" w:lineRule="auto"/>
    </w:pPr>
  </w:style>
  <w:style w:type="paragraph" w:styleId="BalloonText">
    <w:name w:val="Balloon Text"/>
    <w:basedOn w:val="Normal"/>
    <w:link w:val="BalloonTextChar"/>
    <w:uiPriority w:val="99"/>
    <w:semiHidden/>
    <w:unhideWhenUsed/>
    <w:rsid w:val="005A6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D9E"/>
    <w:rPr>
      <w:rFonts w:ascii="Segoe UI" w:hAnsi="Segoe UI" w:cs="Segoe UI"/>
      <w:sz w:val="18"/>
      <w:szCs w:val="18"/>
    </w:rPr>
  </w:style>
  <w:style w:type="table" w:styleId="TableGrid">
    <w:name w:val="Table Grid"/>
    <w:basedOn w:val="TableNormal"/>
    <w:uiPriority w:val="39"/>
    <w:rsid w:val="00EB7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59114">
      <w:bodyDiv w:val="1"/>
      <w:marLeft w:val="0"/>
      <w:marRight w:val="0"/>
      <w:marTop w:val="0"/>
      <w:marBottom w:val="0"/>
      <w:divBdr>
        <w:top w:val="none" w:sz="0" w:space="0" w:color="auto"/>
        <w:left w:val="none" w:sz="0" w:space="0" w:color="auto"/>
        <w:bottom w:val="none" w:sz="0" w:space="0" w:color="auto"/>
        <w:right w:val="none" w:sz="0" w:space="0" w:color="auto"/>
      </w:divBdr>
      <w:divsChild>
        <w:div w:id="1745296277">
          <w:marLeft w:val="-5655"/>
          <w:marRight w:val="0"/>
          <w:marTop w:val="0"/>
          <w:marBottom w:val="0"/>
          <w:divBdr>
            <w:top w:val="none" w:sz="0" w:space="0" w:color="auto"/>
            <w:left w:val="none" w:sz="0" w:space="0" w:color="auto"/>
            <w:bottom w:val="none" w:sz="0" w:space="0" w:color="auto"/>
            <w:right w:val="none" w:sz="0" w:space="0" w:color="auto"/>
          </w:divBdr>
          <w:divsChild>
            <w:div w:id="1006589634">
              <w:marLeft w:val="0"/>
              <w:marRight w:val="0"/>
              <w:marTop w:val="0"/>
              <w:marBottom w:val="0"/>
              <w:divBdr>
                <w:top w:val="none" w:sz="0" w:space="0" w:color="auto"/>
                <w:left w:val="none" w:sz="0" w:space="0" w:color="auto"/>
                <w:bottom w:val="none" w:sz="0" w:space="0" w:color="auto"/>
                <w:right w:val="none" w:sz="0" w:space="0" w:color="auto"/>
              </w:divBdr>
              <w:divsChild>
                <w:div w:id="351879558">
                  <w:marLeft w:val="315"/>
                  <w:marRight w:val="315"/>
                  <w:marTop w:val="0"/>
                  <w:marBottom w:val="0"/>
                  <w:divBdr>
                    <w:top w:val="none" w:sz="0" w:space="0" w:color="auto"/>
                    <w:left w:val="none" w:sz="0" w:space="0" w:color="auto"/>
                    <w:bottom w:val="none" w:sz="0" w:space="0" w:color="auto"/>
                    <w:right w:val="none" w:sz="0" w:space="0" w:color="auto"/>
                  </w:divBdr>
                </w:div>
              </w:divsChild>
            </w:div>
          </w:divsChild>
        </w:div>
      </w:divsChild>
    </w:div>
    <w:div w:id="1323001902">
      <w:bodyDiv w:val="1"/>
      <w:marLeft w:val="0"/>
      <w:marRight w:val="0"/>
      <w:marTop w:val="0"/>
      <w:marBottom w:val="0"/>
      <w:divBdr>
        <w:top w:val="none" w:sz="0" w:space="0" w:color="auto"/>
        <w:left w:val="none" w:sz="0" w:space="0" w:color="auto"/>
        <w:bottom w:val="none" w:sz="0" w:space="0" w:color="auto"/>
        <w:right w:val="none" w:sz="0" w:space="0" w:color="auto"/>
      </w:divBdr>
    </w:div>
    <w:div w:id="1348292848">
      <w:bodyDiv w:val="1"/>
      <w:marLeft w:val="0"/>
      <w:marRight w:val="0"/>
      <w:marTop w:val="0"/>
      <w:marBottom w:val="0"/>
      <w:divBdr>
        <w:top w:val="none" w:sz="0" w:space="0" w:color="auto"/>
        <w:left w:val="none" w:sz="0" w:space="0" w:color="auto"/>
        <w:bottom w:val="none" w:sz="0" w:space="0" w:color="auto"/>
        <w:right w:val="none" w:sz="0" w:space="0" w:color="auto"/>
      </w:divBdr>
      <w:divsChild>
        <w:div w:id="969481173">
          <w:marLeft w:val="0"/>
          <w:marRight w:val="0"/>
          <w:marTop w:val="0"/>
          <w:marBottom w:val="0"/>
          <w:divBdr>
            <w:top w:val="none" w:sz="0" w:space="0" w:color="auto"/>
            <w:left w:val="none" w:sz="0" w:space="0" w:color="auto"/>
            <w:bottom w:val="none" w:sz="0" w:space="0" w:color="auto"/>
            <w:right w:val="none" w:sz="0" w:space="0" w:color="auto"/>
          </w:divBdr>
          <w:divsChild>
            <w:div w:id="1458911701">
              <w:marLeft w:val="0"/>
              <w:marRight w:val="0"/>
              <w:marTop w:val="0"/>
              <w:marBottom w:val="0"/>
              <w:divBdr>
                <w:top w:val="none" w:sz="0" w:space="0" w:color="auto"/>
                <w:left w:val="none" w:sz="0" w:space="0" w:color="auto"/>
                <w:bottom w:val="none" w:sz="0" w:space="0" w:color="auto"/>
                <w:right w:val="none" w:sz="0" w:space="0" w:color="auto"/>
              </w:divBdr>
              <w:divsChild>
                <w:div w:id="261645171">
                  <w:marLeft w:val="0"/>
                  <w:marRight w:val="0"/>
                  <w:marTop w:val="0"/>
                  <w:marBottom w:val="0"/>
                  <w:divBdr>
                    <w:top w:val="none" w:sz="0" w:space="0" w:color="auto"/>
                    <w:left w:val="none" w:sz="0" w:space="0" w:color="auto"/>
                    <w:bottom w:val="none" w:sz="0" w:space="0" w:color="auto"/>
                    <w:right w:val="none" w:sz="0" w:space="0" w:color="auto"/>
                  </w:divBdr>
                  <w:divsChild>
                    <w:div w:id="938835193">
                      <w:marLeft w:val="0"/>
                      <w:marRight w:val="0"/>
                      <w:marTop w:val="0"/>
                      <w:marBottom w:val="0"/>
                      <w:divBdr>
                        <w:top w:val="none" w:sz="0" w:space="0" w:color="auto"/>
                        <w:left w:val="none" w:sz="0" w:space="0" w:color="auto"/>
                        <w:bottom w:val="none" w:sz="0" w:space="0" w:color="auto"/>
                        <w:right w:val="none" w:sz="0" w:space="0" w:color="auto"/>
                      </w:divBdr>
                      <w:divsChild>
                        <w:div w:id="1459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Jackson</dc:creator>
  <cp:keywords/>
  <dc:description/>
  <cp:lastModifiedBy>Mrs Jackson</cp:lastModifiedBy>
  <cp:revision>3</cp:revision>
  <cp:lastPrinted>2018-11-02T14:04:00Z</cp:lastPrinted>
  <dcterms:created xsi:type="dcterms:W3CDTF">2019-03-11T15:02:00Z</dcterms:created>
  <dcterms:modified xsi:type="dcterms:W3CDTF">2019-06-20T08:50:00Z</dcterms:modified>
</cp:coreProperties>
</file>